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C68D1" w14:textId="77777777" w:rsidR="00274447" w:rsidRDefault="0002295D">
      <w:pPr>
        <w:rPr>
          <w:b/>
          <w:sz w:val="20"/>
          <w:szCs w:val="20"/>
        </w:rPr>
      </w:pPr>
      <w:r w:rsidRPr="00B91847">
        <w:rPr>
          <w:b/>
          <w:sz w:val="20"/>
          <w:szCs w:val="20"/>
        </w:rPr>
        <w:t>AAP DANS AMU</w:t>
      </w:r>
      <w:r w:rsidR="00766033" w:rsidRPr="00B91847">
        <w:rPr>
          <w:b/>
          <w:sz w:val="20"/>
          <w:szCs w:val="20"/>
        </w:rPr>
        <w:t xml:space="preserve"> </w:t>
      </w:r>
    </w:p>
    <w:p w14:paraId="7EC16728" w14:textId="0C1E2B36" w:rsidR="001C04F0" w:rsidRPr="00B91847" w:rsidRDefault="00933B39">
      <w:pPr>
        <w:rPr>
          <w:b/>
          <w:i/>
          <w:iCs/>
          <w:color w:val="0070C0"/>
          <w:sz w:val="20"/>
          <w:szCs w:val="20"/>
        </w:rPr>
      </w:pPr>
      <w:r w:rsidRPr="00B91847">
        <w:rPr>
          <w:b/>
          <w:color w:val="0070C0"/>
          <w:sz w:val="20"/>
          <w:szCs w:val="20"/>
        </w:rPr>
        <w:t>(</w:t>
      </w:r>
      <w:r w:rsidRPr="00B91847">
        <w:rPr>
          <w:b/>
          <w:i/>
          <w:iCs/>
          <w:color w:val="0070C0"/>
          <w:sz w:val="20"/>
          <w:szCs w:val="20"/>
        </w:rPr>
        <w:t xml:space="preserve">en bleu : </w:t>
      </w:r>
      <w:r w:rsidR="004C6F36" w:rsidRPr="00B91847">
        <w:rPr>
          <w:b/>
          <w:i/>
          <w:iCs/>
          <w:color w:val="0070C0"/>
          <w:sz w:val="20"/>
          <w:szCs w:val="20"/>
        </w:rPr>
        <w:t xml:space="preserve">ancien </w:t>
      </w:r>
      <w:r w:rsidRPr="00B91847">
        <w:rPr>
          <w:b/>
          <w:i/>
          <w:iCs/>
          <w:color w:val="0070C0"/>
          <w:sz w:val="20"/>
          <w:szCs w:val="20"/>
        </w:rPr>
        <w:t>calendrier 20</w:t>
      </w:r>
      <w:r w:rsidR="00274447">
        <w:rPr>
          <w:b/>
          <w:i/>
          <w:iCs/>
          <w:color w:val="0070C0"/>
          <w:sz w:val="20"/>
          <w:szCs w:val="20"/>
        </w:rPr>
        <w:t>23</w:t>
      </w:r>
      <w:r w:rsidR="004C6F36" w:rsidRPr="00B91847">
        <w:rPr>
          <w:b/>
          <w:i/>
          <w:iCs/>
          <w:color w:val="0070C0"/>
          <w:sz w:val="20"/>
          <w:szCs w:val="20"/>
        </w:rPr>
        <w:t xml:space="preserve"> en attente mise à jour</w:t>
      </w:r>
      <w:r w:rsidR="00766033" w:rsidRPr="00B91847">
        <w:rPr>
          <w:b/>
          <w:i/>
          <w:iCs/>
          <w:color w:val="0070C0"/>
          <w:sz w:val="20"/>
          <w:szCs w:val="20"/>
        </w:rPr>
        <w:t>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89"/>
        <w:gridCol w:w="4677"/>
        <w:gridCol w:w="7230"/>
      </w:tblGrid>
      <w:tr w:rsidR="00C62139" w:rsidRPr="00B91847" w14:paraId="69DFBB6F" w14:textId="77777777" w:rsidTr="0094011A">
        <w:trPr>
          <w:trHeight w:val="257"/>
        </w:trPr>
        <w:tc>
          <w:tcPr>
            <w:tcW w:w="2689" w:type="dxa"/>
            <w:shd w:val="clear" w:color="auto" w:fill="D9D9D9" w:themeFill="background1" w:themeFillShade="D9"/>
          </w:tcPr>
          <w:p w14:paraId="5C9F6BAE" w14:textId="79C2A08D" w:rsidR="00C62139" w:rsidRPr="00B91847" w:rsidRDefault="004C6F36">
            <w:pPr>
              <w:rPr>
                <w:b/>
                <w:sz w:val="20"/>
                <w:szCs w:val="20"/>
                <w:highlight w:val="yellow"/>
              </w:rPr>
            </w:pPr>
            <w:r w:rsidRPr="00B91847">
              <w:rPr>
                <w:b/>
                <w:sz w:val="20"/>
                <w:szCs w:val="20"/>
                <w:highlight w:val="yellow"/>
              </w:rPr>
              <w:t>Intitulé</w:t>
            </w:r>
          </w:p>
        </w:tc>
        <w:tc>
          <w:tcPr>
            <w:tcW w:w="4677" w:type="dxa"/>
            <w:shd w:val="clear" w:color="auto" w:fill="D9D9D9" w:themeFill="background1" w:themeFillShade="D9"/>
          </w:tcPr>
          <w:p w14:paraId="6AF2DFAE" w14:textId="0E3BAC36" w:rsidR="00C62139" w:rsidRPr="00B91847" w:rsidRDefault="005C0499">
            <w:pPr>
              <w:rPr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B91847">
              <w:rPr>
                <w:b/>
                <w:color w:val="000000" w:themeColor="text1"/>
                <w:sz w:val="20"/>
                <w:szCs w:val="20"/>
                <w:highlight w:val="yellow"/>
              </w:rPr>
              <w:t>Calendrier 202</w:t>
            </w:r>
            <w:r w:rsidR="004C6F36" w:rsidRPr="00B91847">
              <w:rPr>
                <w:b/>
                <w:color w:val="000000" w:themeColor="text1"/>
                <w:sz w:val="20"/>
                <w:szCs w:val="20"/>
                <w:highlight w:val="yellow"/>
              </w:rPr>
              <w:t>3</w:t>
            </w:r>
          </w:p>
        </w:tc>
        <w:tc>
          <w:tcPr>
            <w:tcW w:w="7230" w:type="dxa"/>
            <w:shd w:val="clear" w:color="auto" w:fill="D9D9D9" w:themeFill="background1" w:themeFillShade="D9"/>
          </w:tcPr>
          <w:p w14:paraId="027BFE84" w14:textId="77777777" w:rsidR="00C62139" w:rsidRPr="00B91847" w:rsidRDefault="00C62139">
            <w:pPr>
              <w:rPr>
                <w:b/>
                <w:sz w:val="20"/>
                <w:szCs w:val="20"/>
                <w:highlight w:val="yellow"/>
              </w:rPr>
            </w:pPr>
            <w:r w:rsidRPr="00B91847">
              <w:rPr>
                <w:b/>
                <w:sz w:val="20"/>
                <w:szCs w:val="20"/>
                <w:highlight w:val="yellow"/>
              </w:rPr>
              <w:t>Caractéristiques</w:t>
            </w:r>
          </w:p>
        </w:tc>
      </w:tr>
      <w:tr w:rsidR="00C62139" w:rsidRPr="00B91847" w14:paraId="0C3E494D" w14:textId="77777777" w:rsidTr="003D3308">
        <w:trPr>
          <w:trHeight w:val="4769"/>
        </w:trPr>
        <w:tc>
          <w:tcPr>
            <w:tcW w:w="2689" w:type="dxa"/>
          </w:tcPr>
          <w:p w14:paraId="472674FB" w14:textId="77777777" w:rsidR="00C62139" w:rsidRPr="00B91847" w:rsidRDefault="00C62139">
            <w:pPr>
              <w:rPr>
                <w:b/>
                <w:sz w:val="20"/>
                <w:szCs w:val="20"/>
              </w:rPr>
            </w:pPr>
            <w:r w:rsidRPr="00B91847">
              <w:rPr>
                <w:b/>
                <w:sz w:val="20"/>
                <w:szCs w:val="20"/>
              </w:rPr>
              <w:t>Contrats « Handicap »</w:t>
            </w:r>
          </w:p>
        </w:tc>
        <w:tc>
          <w:tcPr>
            <w:tcW w:w="4677" w:type="dxa"/>
          </w:tcPr>
          <w:p w14:paraId="2962A1FE" w14:textId="3F160ED2" w:rsidR="00C62139" w:rsidRPr="00B91847" w:rsidRDefault="00C62139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91847">
              <w:rPr>
                <w:color w:val="000000" w:themeColor="text1"/>
                <w:sz w:val="20"/>
                <w:szCs w:val="20"/>
              </w:rPr>
              <w:t xml:space="preserve">Lancement : </w:t>
            </w:r>
            <w:r w:rsidR="00274447">
              <w:rPr>
                <w:b/>
                <w:bCs/>
                <w:color w:val="000000" w:themeColor="text1"/>
                <w:sz w:val="20"/>
                <w:szCs w:val="20"/>
              </w:rPr>
              <w:t>26</w:t>
            </w:r>
            <w:r w:rsidR="00274447">
              <w:rPr>
                <w:color w:val="000000" w:themeColor="text1"/>
              </w:rPr>
              <w:t xml:space="preserve"> </w:t>
            </w:r>
            <w:r w:rsidR="004C6F36" w:rsidRPr="00B91847">
              <w:rPr>
                <w:b/>
                <w:bCs/>
                <w:color w:val="000000" w:themeColor="text1"/>
                <w:sz w:val="20"/>
                <w:szCs w:val="20"/>
              </w:rPr>
              <w:t>Janvier</w:t>
            </w:r>
            <w:r w:rsidR="00274447">
              <w:rPr>
                <w:b/>
                <w:bCs/>
                <w:color w:val="000000" w:themeColor="text1"/>
                <w:sz w:val="20"/>
                <w:szCs w:val="20"/>
              </w:rPr>
              <w:t xml:space="preserve"> 2024</w:t>
            </w:r>
            <w:r w:rsidR="006C4C3A" w:rsidRPr="00B91847">
              <w:rPr>
                <w:color w:val="000000" w:themeColor="text1"/>
                <w:sz w:val="20"/>
                <w:szCs w:val="20"/>
              </w:rPr>
              <w:t xml:space="preserve"> : mise en ligne des informations relatives au dépôt des dossiers sur le </w:t>
            </w:r>
            <w:r w:rsidR="006C4C3A" w:rsidRPr="00B91847">
              <w:rPr>
                <w:b/>
                <w:bCs/>
                <w:color w:val="000000" w:themeColor="text1"/>
                <w:sz w:val="20"/>
                <w:szCs w:val="20"/>
              </w:rPr>
              <w:t>site du MESRI</w:t>
            </w:r>
          </w:p>
          <w:p w14:paraId="38F912E9" w14:textId="2C085A7D" w:rsidR="004C6F36" w:rsidRPr="00B91847" w:rsidRDefault="002A3C51" w:rsidP="002A3C51">
            <w:pPr>
              <w:rPr>
                <w:color w:val="000000" w:themeColor="text1"/>
                <w:sz w:val="20"/>
                <w:szCs w:val="20"/>
              </w:rPr>
            </w:pPr>
            <w:r w:rsidRPr="00B91847">
              <w:rPr>
                <w:color w:val="000000" w:themeColor="text1"/>
                <w:sz w:val="20"/>
                <w:szCs w:val="20"/>
              </w:rPr>
              <w:t xml:space="preserve">La date limite de transmission des dossiers au Pôle vie étudiante (PVE) de la </w:t>
            </w:r>
            <w:r w:rsidRPr="00B91847">
              <w:rPr>
                <w:b/>
                <w:bCs/>
                <w:color w:val="000000" w:themeColor="text1"/>
                <w:sz w:val="20"/>
                <w:szCs w:val="20"/>
              </w:rPr>
              <w:t>DEVE</w:t>
            </w:r>
            <w:r w:rsidRPr="00B91847">
              <w:rPr>
                <w:color w:val="000000" w:themeColor="text1"/>
                <w:sz w:val="20"/>
                <w:szCs w:val="20"/>
              </w:rPr>
              <w:t>)</w:t>
            </w:r>
            <w:r w:rsidR="004C6F36" w:rsidRPr="00B91847">
              <w:rPr>
                <w:sz w:val="20"/>
                <w:szCs w:val="20"/>
              </w:rPr>
              <w:t xml:space="preserve"> </w:t>
            </w:r>
            <w:hyperlink r:id="rId7" w:history="1">
              <w:r w:rsidR="004C6F36" w:rsidRPr="00B91847">
                <w:rPr>
                  <w:rStyle w:val="Lienhypertexte"/>
                  <w:sz w:val="20"/>
                  <w:szCs w:val="20"/>
                </w:rPr>
                <w:t>mailto:deve-handicap@univ-amu.fr</w:t>
              </w:r>
            </w:hyperlink>
          </w:p>
          <w:p w14:paraId="0EC259E2" w14:textId="1EF3EA58" w:rsidR="002A3C51" w:rsidRPr="00B91847" w:rsidRDefault="002A3C51" w:rsidP="002A3C51">
            <w:pPr>
              <w:rPr>
                <w:color w:val="000000" w:themeColor="text1"/>
                <w:sz w:val="20"/>
                <w:szCs w:val="20"/>
              </w:rPr>
            </w:pPr>
            <w:r w:rsidRPr="00B91847">
              <w:rPr>
                <w:color w:val="000000" w:themeColor="text1"/>
                <w:sz w:val="20"/>
                <w:szCs w:val="20"/>
              </w:rPr>
              <w:t xml:space="preserve">est fixée au </w:t>
            </w:r>
            <w:r w:rsidRPr="00B91847">
              <w:rPr>
                <w:b/>
                <w:bCs/>
                <w:color w:val="000000" w:themeColor="text1"/>
                <w:sz w:val="20"/>
                <w:szCs w:val="20"/>
              </w:rPr>
              <w:t xml:space="preserve">vendredi </w:t>
            </w:r>
            <w:r w:rsidR="00626FCF">
              <w:rPr>
                <w:b/>
                <w:bCs/>
                <w:color w:val="000000" w:themeColor="text1"/>
                <w:sz w:val="20"/>
                <w:szCs w:val="20"/>
              </w:rPr>
              <w:t xml:space="preserve">8 </w:t>
            </w:r>
            <w:r w:rsidRPr="00B91847">
              <w:rPr>
                <w:b/>
                <w:bCs/>
                <w:color w:val="000000" w:themeColor="text1"/>
                <w:sz w:val="20"/>
                <w:szCs w:val="20"/>
              </w:rPr>
              <w:t>mars 202</w:t>
            </w:r>
            <w:r w:rsidR="00274447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  <w:r w:rsidR="00626FCF">
              <w:rPr>
                <w:b/>
                <w:bCs/>
                <w:color w:val="000000" w:themeColor="text1"/>
                <w:sz w:val="20"/>
                <w:szCs w:val="20"/>
              </w:rPr>
              <w:t xml:space="preserve"> à 17h au plus tard.</w:t>
            </w:r>
          </w:p>
          <w:p w14:paraId="50FEF9C2" w14:textId="77777777" w:rsidR="002A3C51" w:rsidRPr="00B91847" w:rsidRDefault="002A3C51" w:rsidP="002A3C51">
            <w:pPr>
              <w:rPr>
                <w:color w:val="000000" w:themeColor="text1"/>
                <w:sz w:val="20"/>
                <w:szCs w:val="20"/>
              </w:rPr>
            </w:pPr>
            <w:r w:rsidRPr="00B91847">
              <w:rPr>
                <w:color w:val="000000" w:themeColor="text1"/>
                <w:sz w:val="20"/>
                <w:szCs w:val="20"/>
              </w:rPr>
              <w:t>Le PVE aidera les candidats dans le montage de leur dossier.</w:t>
            </w:r>
          </w:p>
          <w:p w14:paraId="5108BF16" w14:textId="00570A1A" w:rsidR="002A3C51" w:rsidRPr="00B91847" w:rsidRDefault="002A3C51" w:rsidP="002A3C51">
            <w:pPr>
              <w:rPr>
                <w:color w:val="000000" w:themeColor="text1"/>
                <w:sz w:val="20"/>
                <w:szCs w:val="20"/>
              </w:rPr>
            </w:pPr>
            <w:r w:rsidRPr="00B91847">
              <w:rPr>
                <w:color w:val="000000" w:themeColor="text1"/>
                <w:sz w:val="20"/>
                <w:szCs w:val="20"/>
              </w:rPr>
              <w:t xml:space="preserve"> Comme les années précédentes, les dossiers de candidature sélectionnés seront déposés par les Ecoles Doctorales dans </w:t>
            </w:r>
            <w:r w:rsidRPr="00B91847">
              <w:rPr>
                <w:b/>
                <w:bCs/>
                <w:color w:val="000000" w:themeColor="text1"/>
                <w:sz w:val="20"/>
                <w:szCs w:val="20"/>
              </w:rPr>
              <w:t>SIREDO</w:t>
            </w:r>
            <w:r w:rsidRPr="00B91847">
              <w:rPr>
                <w:color w:val="000000" w:themeColor="text1"/>
                <w:sz w:val="20"/>
                <w:szCs w:val="20"/>
              </w:rPr>
              <w:t xml:space="preserve"> avant le </w:t>
            </w:r>
            <w:r w:rsidR="00051036" w:rsidRPr="00051036">
              <w:rPr>
                <w:b/>
                <w:bCs/>
                <w:color w:val="000000" w:themeColor="text1"/>
                <w:sz w:val="20"/>
                <w:szCs w:val="20"/>
              </w:rPr>
              <w:t>lund</w:t>
            </w:r>
            <w:r w:rsidRPr="00051036">
              <w:rPr>
                <w:b/>
                <w:bCs/>
                <w:color w:val="000000" w:themeColor="text1"/>
                <w:sz w:val="20"/>
                <w:szCs w:val="20"/>
              </w:rPr>
              <w:t xml:space="preserve">i </w:t>
            </w:r>
            <w:r w:rsidR="004C6F36" w:rsidRPr="00B9184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  <w:r w:rsidR="00051036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  <w:r w:rsidR="004C6F36" w:rsidRPr="00B91847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B91847">
              <w:rPr>
                <w:b/>
                <w:bCs/>
                <w:color w:val="000000" w:themeColor="text1"/>
                <w:sz w:val="20"/>
                <w:szCs w:val="20"/>
              </w:rPr>
              <w:t>mai 202</w:t>
            </w:r>
            <w:r w:rsidR="00274447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  <w:r w:rsidRPr="00B91847">
              <w:rPr>
                <w:b/>
                <w:bCs/>
                <w:color w:val="000000" w:themeColor="text1"/>
                <w:sz w:val="20"/>
                <w:szCs w:val="20"/>
              </w:rPr>
              <w:t xml:space="preserve"> à 1</w:t>
            </w:r>
            <w:r w:rsidR="004C6F36" w:rsidRPr="00B91847">
              <w:rPr>
                <w:b/>
                <w:bCs/>
                <w:color w:val="000000" w:themeColor="text1"/>
                <w:sz w:val="20"/>
                <w:szCs w:val="20"/>
              </w:rPr>
              <w:t>7</w:t>
            </w:r>
            <w:r w:rsidRPr="00B91847">
              <w:rPr>
                <w:b/>
                <w:bCs/>
                <w:color w:val="000000" w:themeColor="text1"/>
                <w:sz w:val="20"/>
                <w:szCs w:val="20"/>
              </w:rPr>
              <w:t>h00.</w:t>
            </w:r>
          </w:p>
          <w:p w14:paraId="6C8B77FD" w14:textId="77777777" w:rsidR="002A3C51" w:rsidRPr="00B91847" w:rsidRDefault="002A3C51" w:rsidP="002A3C51">
            <w:pPr>
              <w:rPr>
                <w:color w:val="000000" w:themeColor="text1"/>
                <w:sz w:val="20"/>
                <w:szCs w:val="20"/>
              </w:rPr>
            </w:pPr>
            <w:r w:rsidRPr="00B91847">
              <w:rPr>
                <w:color w:val="000000" w:themeColor="text1"/>
                <w:sz w:val="20"/>
                <w:szCs w:val="20"/>
              </w:rPr>
              <w:t>Le calendrier et les modalités de cette campagne, sont disponibles sur la page suivante :</w:t>
            </w:r>
          </w:p>
          <w:p w14:paraId="3D870412" w14:textId="378B8C9B" w:rsidR="002A3C51" w:rsidRPr="00B91847" w:rsidRDefault="00000000" w:rsidP="002A3C51">
            <w:pPr>
              <w:rPr>
                <w:color w:val="000000" w:themeColor="text1"/>
                <w:sz w:val="20"/>
                <w:szCs w:val="20"/>
              </w:rPr>
            </w:pPr>
            <w:hyperlink r:id="rId8" w:history="1">
              <w:r w:rsidR="002A3C51" w:rsidRPr="00B91847">
                <w:rPr>
                  <w:rStyle w:val="Lienhypertexte"/>
                  <w:color w:val="000000" w:themeColor="text1"/>
                  <w:sz w:val="20"/>
                  <w:szCs w:val="20"/>
                </w:rPr>
                <w:t>https://www.univ-amu.fr/fr/public/contrat-doctoral-handicap</w:t>
              </w:r>
            </w:hyperlink>
          </w:p>
          <w:p w14:paraId="5C252AB6" w14:textId="317773EC" w:rsidR="006C4C3A" w:rsidRPr="00B91847" w:rsidRDefault="002A3C51" w:rsidP="004D05AF">
            <w:pPr>
              <w:spacing w:after="240"/>
              <w:rPr>
                <w:color w:val="000000" w:themeColor="text1"/>
                <w:sz w:val="20"/>
                <w:szCs w:val="20"/>
              </w:rPr>
            </w:pPr>
            <w:r w:rsidRPr="00B91847">
              <w:rPr>
                <w:color w:val="000000" w:themeColor="text1"/>
                <w:sz w:val="20"/>
                <w:szCs w:val="20"/>
              </w:rPr>
              <w:t> </w:t>
            </w:r>
            <w:r w:rsidR="00626FCF" w:rsidRPr="00626FCF">
              <w:rPr>
                <w:b/>
                <w:color w:val="000000" w:themeColor="text1"/>
                <w:sz w:val="20"/>
                <w:szCs w:val="20"/>
              </w:rPr>
              <w:t>fin</w:t>
            </w:r>
            <w:r w:rsidR="00626FCF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757FB0" w:rsidRPr="00274447">
              <w:rPr>
                <w:b/>
                <w:color w:val="000000" w:themeColor="text1"/>
                <w:sz w:val="20"/>
                <w:szCs w:val="20"/>
              </w:rPr>
              <w:t>juin</w:t>
            </w:r>
            <w:r w:rsidR="00274447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274447" w:rsidRPr="00274447">
              <w:rPr>
                <w:b/>
                <w:color w:val="000000" w:themeColor="text1"/>
                <w:sz w:val="20"/>
                <w:szCs w:val="20"/>
              </w:rPr>
              <w:t>2024</w:t>
            </w:r>
            <w:r w:rsidR="00757FB0" w:rsidRPr="00B91847">
              <w:rPr>
                <w:bCs/>
                <w:color w:val="000000" w:themeColor="text1"/>
                <w:sz w:val="20"/>
                <w:szCs w:val="20"/>
              </w:rPr>
              <w:t> : transmission des résultats aux établissement avec demande de confirmation de l’engagement du doctorant</w:t>
            </w:r>
            <w:r w:rsidR="004D05AF" w:rsidRPr="00B91847">
              <w:rPr>
                <w:bCs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230" w:type="dxa"/>
          </w:tcPr>
          <w:p w14:paraId="18E45FDC" w14:textId="77777777" w:rsidR="00C62139" w:rsidRPr="00B91847" w:rsidRDefault="008842BE">
            <w:pPr>
              <w:rPr>
                <w:i/>
                <w:iCs/>
                <w:sz w:val="20"/>
                <w:szCs w:val="20"/>
              </w:rPr>
            </w:pPr>
            <w:r w:rsidRPr="00B91847">
              <w:rPr>
                <w:sz w:val="20"/>
                <w:szCs w:val="20"/>
              </w:rPr>
              <w:t xml:space="preserve">Les candidatures sont classées par la Commission Recherche (donc prendre grand soin pour développer chaque rubrique du dossier), puis envoyées au Ministère, qui choisit </w:t>
            </w:r>
            <w:r w:rsidRPr="00B91847">
              <w:rPr>
                <w:i/>
                <w:iCs/>
                <w:sz w:val="20"/>
                <w:szCs w:val="20"/>
              </w:rPr>
              <w:t>in fine.</w:t>
            </w:r>
          </w:p>
        </w:tc>
      </w:tr>
      <w:tr w:rsidR="00C62139" w:rsidRPr="00B91847" w14:paraId="3A81354E" w14:textId="77777777" w:rsidTr="0094011A">
        <w:tc>
          <w:tcPr>
            <w:tcW w:w="2689" w:type="dxa"/>
          </w:tcPr>
          <w:p w14:paraId="0E1B67B0" w14:textId="77777777" w:rsidR="00C62139" w:rsidRDefault="00C62139">
            <w:pPr>
              <w:rPr>
                <w:b/>
                <w:sz w:val="20"/>
                <w:szCs w:val="20"/>
              </w:rPr>
            </w:pPr>
            <w:r w:rsidRPr="00B91847">
              <w:rPr>
                <w:b/>
                <w:sz w:val="20"/>
                <w:szCs w:val="20"/>
              </w:rPr>
              <w:t>Contrats EJD (Région)</w:t>
            </w:r>
          </w:p>
          <w:p w14:paraId="4C8EC24C" w14:textId="70ABE920" w:rsidR="00456654" w:rsidRPr="00B91847" w:rsidRDefault="00456654">
            <w:pPr>
              <w:rPr>
                <w:b/>
                <w:sz w:val="20"/>
                <w:szCs w:val="20"/>
              </w:rPr>
            </w:pPr>
          </w:p>
        </w:tc>
        <w:tc>
          <w:tcPr>
            <w:tcW w:w="4677" w:type="dxa"/>
          </w:tcPr>
          <w:p w14:paraId="1BC0C7B6" w14:textId="0DBAA3AC" w:rsidR="00C62139" w:rsidRPr="00C35D62" w:rsidRDefault="00C6213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35D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Lancement :</w:t>
            </w:r>
            <w:r w:rsidR="0002295D" w:rsidRPr="00C35D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626FCF" w:rsidRPr="00C35D6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12 </w:t>
            </w:r>
            <w:r w:rsidR="00421782" w:rsidRPr="00C35D6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janvier</w:t>
            </w:r>
            <w:r w:rsidR="00626FCF" w:rsidRPr="00C35D6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1F5F2A" w:rsidRPr="00C35D6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20</w:t>
            </w:r>
            <w:r w:rsidR="008842BE" w:rsidRPr="00C35D6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</w:t>
            </w:r>
            <w:r w:rsidR="00E267D4" w:rsidRPr="00C35D6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4</w:t>
            </w:r>
            <w:r w:rsidR="001E5AA8" w:rsidRPr="00C35D6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- </w:t>
            </w:r>
          </w:p>
          <w:p w14:paraId="18D800C8" w14:textId="0FA837FC" w:rsidR="004D05AF" w:rsidRPr="00C35D62" w:rsidRDefault="0000000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9" w:tgtFrame="_blank" w:tooltip="https://www.univ-amu.fr/fr/intramu/emploi-jeunes-doctorants" w:history="1">
              <w:r w:rsidR="004D05AF" w:rsidRPr="00C35D62">
                <w:rPr>
                  <w:rStyle w:val="Lienhypertexte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https://www.univ-amu.fr/fr/intramu/emploi-jeunes-doctorants</w:t>
              </w:r>
            </w:hyperlink>
            <w:r w:rsidR="004D05AF" w:rsidRPr="00C35D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  </w:t>
            </w:r>
          </w:p>
          <w:p w14:paraId="1D05F9D6" w14:textId="53E08450" w:rsidR="00F854AC" w:rsidRPr="00C35D62" w:rsidRDefault="00F854AC" w:rsidP="00F854AC">
            <w:pPr>
              <w:pStyle w:val="Paragraphedeliste"/>
              <w:numPr>
                <w:ilvl w:val="0"/>
                <w:numId w:val="23"/>
              </w:numPr>
              <w:rPr>
                <w:color w:val="000000" w:themeColor="text1"/>
                <w:sz w:val="20"/>
                <w:szCs w:val="20"/>
              </w:rPr>
            </w:pPr>
            <w:r w:rsidRPr="00C35D62">
              <w:rPr>
                <w:color w:val="000000" w:themeColor="text1"/>
                <w:sz w:val="20"/>
                <w:szCs w:val="20"/>
              </w:rPr>
              <w:t>Informer l’ED 354 de la candidature avant le 1/2/2024.</w:t>
            </w:r>
          </w:p>
          <w:p w14:paraId="41D117F4" w14:textId="77777777" w:rsidR="00E06169" w:rsidRPr="00C35D62" w:rsidRDefault="00DB3A48" w:rsidP="00F854AC">
            <w:pPr>
              <w:pStyle w:val="Paragraphedeliste"/>
              <w:numPr>
                <w:ilvl w:val="0"/>
                <w:numId w:val="23"/>
              </w:numPr>
              <w:rPr>
                <w:color w:val="000000" w:themeColor="text1"/>
                <w:sz w:val="20"/>
                <w:szCs w:val="20"/>
              </w:rPr>
            </w:pPr>
            <w:r w:rsidRPr="00C35D62">
              <w:rPr>
                <w:b/>
                <w:bCs/>
                <w:color w:val="000000" w:themeColor="text1"/>
                <w:sz w:val="20"/>
                <w:szCs w:val="20"/>
              </w:rPr>
              <w:t>Envoi des dossiers de candidature</w:t>
            </w:r>
            <w:r w:rsidRPr="00C35D62">
              <w:rPr>
                <w:color w:val="000000" w:themeColor="text1"/>
                <w:sz w:val="20"/>
                <w:szCs w:val="20"/>
              </w:rPr>
              <w:t xml:space="preserve"> </w:t>
            </w:r>
            <w:r w:rsidR="00F854AC" w:rsidRPr="00C35D62">
              <w:rPr>
                <w:b/>
                <w:bCs/>
                <w:color w:val="000000" w:themeColor="text1"/>
                <w:sz w:val="20"/>
                <w:szCs w:val="20"/>
              </w:rPr>
              <w:t xml:space="preserve">par les encadrants </w:t>
            </w:r>
            <w:r w:rsidRPr="00C35D62">
              <w:rPr>
                <w:b/>
                <w:bCs/>
                <w:color w:val="000000" w:themeColor="text1"/>
                <w:sz w:val="20"/>
                <w:szCs w:val="20"/>
              </w:rPr>
              <w:t>au plus tard le 0</w:t>
            </w:r>
            <w:r w:rsidR="00652D51" w:rsidRPr="00C35D62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  <w:r w:rsidRPr="00C35D62">
              <w:rPr>
                <w:b/>
                <w:bCs/>
                <w:color w:val="000000" w:themeColor="text1"/>
                <w:sz w:val="20"/>
                <w:szCs w:val="20"/>
              </w:rPr>
              <w:t xml:space="preserve">/02/2024 </w:t>
            </w:r>
            <w:r w:rsidR="00456654" w:rsidRPr="00C35D62">
              <w:rPr>
                <w:b/>
                <w:bCs/>
                <w:color w:val="000000" w:themeColor="text1"/>
                <w:sz w:val="20"/>
                <w:szCs w:val="20"/>
              </w:rPr>
              <w:t>à midi</w:t>
            </w:r>
            <w:r w:rsidR="00F854AC" w:rsidRPr="00C35D62">
              <w:rPr>
                <w:b/>
                <w:bCs/>
                <w:color w:val="000000" w:themeColor="text1"/>
                <w:sz w:val="20"/>
                <w:szCs w:val="20"/>
              </w:rPr>
              <w:t xml:space="preserve"> : </w:t>
            </w:r>
            <w:r w:rsidR="00F854AC" w:rsidRPr="00C35D62">
              <w:rPr>
                <w:color w:val="000000" w:themeColor="text1"/>
                <w:sz w:val="20"/>
                <w:szCs w:val="20"/>
              </w:rPr>
              <w:t xml:space="preserve">Formulaire de candidature version électronique à adresser à  </w:t>
            </w:r>
            <w:hyperlink r:id="rId10" w:history="1">
              <w:r w:rsidR="00F854AC" w:rsidRPr="00C35D62">
                <w:rPr>
                  <w:rStyle w:val="Lienhypertexte"/>
                  <w:b/>
                  <w:bCs/>
                  <w:color w:val="000000" w:themeColor="text1"/>
                  <w:sz w:val="20"/>
                  <w:szCs w:val="20"/>
                </w:rPr>
                <w:t>dfd-affgen@univ-amu.fr</w:t>
              </w:r>
            </w:hyperlink>
            <w:r w:rsidR="00F854AC" w:rsidRPr="00C35D62">
              <w:rPr>
                <w:color w:val="000000" w:themeColor="text1"/>
                <w:sz w:val="20"/>
                <w:szCs w:val="20"/>
              </w:rPr>
              <w:t> accompagné de l’avis motivé du</w:t>
            </w:r>
            <w:r w:rsidR="00F854AC" w:rsidRPr="00C35D62">
              <w:rPr>
                <w:rStyle w:val="apple-converted-space"/>
                <w:color w:val="000000" w:themeColor="text1"/>
                <w:sz w:val="20"/>
                <w:szCs w:val="20"/>
              </w:rPr>
              <w:t> </w:t>
            </w:r>
            <w:r w:rsidR="00F854AC" w:rsidRPr="00C35D62">
              <w:rPr>
                <w:color w:val="000000" w:themeColor="text1"/>
                <w:sz w:val="20"/>
                <w:szCs w:val="20"/>
              </w:rPr>
              <w:t>Directeur d'Unité (+classement du laboratoire le cas échéant)</w:t>
            </w:r>
            <w:r w:rsidR="00395030" w:rsidRPr="00C35D62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14:paraId="602DAEDC" w14:textId="77777777" w:rsidR="00C35D62" w:rsidRPr="00C35D62" w:rsidRDefault="00C35D62" w:rsidP="00F854AC">
            <w:pPr>
              <w:pStyle w:val="Paragraphedeliste"/>
              <w:numPr>
                <w:ilvl w:val="0"/>
                <w:numId w:val="23"/>
              </w:numPr>
              <w:rPr>
                <w:color w:val="000000" w:themeColor="text1"/>
                <w:sz w:val="20"/>
                <w:szCs w:val="20"/>
              </w:rPr>
            </w:pPr>
            <w:r w:rsidRPr="00C35D62">
              <w:rPr>
                <w:b/>
                <w:bCs/>
                <w:color w:val="000000" w:themeColor="text1"/>
                <w:sz w:val="20"/>
                <w:szCs w:val="20"/>
              </w:rPr>
              <w:t>11/02/ 24 :</w:t>
            </w:r>
            <w:r w:rsidRPr="00C35D62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C35D62">
              <w:rPr>
                <w:color w:val="000000" w:themeColor="text1"/>
                <w:sz w:val="20"/>
                <w:szCs w:val="20"/>
                <w:shd w:val="clear" w:color="auto" w:fill="FFFFFF"/>
              </w:rPr>
              <w:t>Transmission par la DFD des dossiers aux ED et à la DRV </w:t>
            </w:r>
          </w:p>
          <w:p w14:paraId="23275541" w14:textId="2C1CB11E" w:rsidR="00C35D62" w:rsidRPr="00C35D62" w:rsidRDefault="00C35D62" w:rsidP="00F854AC">
            <w:pPr>
              <w:pStyle w:val="Paragraphedeliste"/>
              <w:numPr>
                <w:ilvl w:val="0"/>
                <w:numId w:val="23"/>
              </w:numPr>
              <w:rPr>
                <w:color w:val="000000" w:themeColor="text1"/>
                <w:sz w:val="20"/>
                <w:szCs w:val="20"/>
              </w:rPr>
            </w:pPr>
            <w:r w:rsidRPr="00C35D62">
              <w:rPr>
                <w:b/>
                <w:bCs/>
                <w:color w:val="000000" w:themeColor="text1"/>
                <w:sz w:val="20"/>
                <w:szCs w:val="20"/>
              </w:rPr>
              <w:t>28/02/24 :</w:t>
            </w:r>
            <w:r w:rsidRPr="00C35D62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C35D62">
              <w:rPr>
                <w:color w:val="000000" w:themeColor="text1"/>
                <w:sz w:val="20"/>
                <w:szCs w:val="20"/>
                <w:shd w:val="clear" w:color="auto" w:fill="FFFFFF"/>
              </w:rPr>
              <w:t>Envoi des dossiers classés à la Région par la DFD (sous réserve de l'avis de la CR)</w:t>
            </w:r>
          </w:p>
        </w:tc>
        <w:tc>
          <w:tcPr>
            <w:tcW w:w="7230" w:type="dxa"/>
          </w:tcPr>
          <w:p w14:paraId="362F7EA4" w14:textId="3FA96A7E" w:rsidR="005C2D41" w:rsidRPr="00F854AC" w:rsidRDefault="00C62139" w:rsidP="00F854AC">
            <w:pPr>
              <w:pStyle w:val="Paragraphedeliste"/>
              <w:numPr>
                <w:ilvl w:val="0"/>
                <w:numId w:val="23"/>
              </w:numPr>
              <w:spacing w:after="0" w:afterAutospacing="0"/>
              <w:rPr>
                <w:b/>
                <w:bCs/>
                <w:sz w:val="20"/>
                <w:szCs w:val="20"/>
              </w:rPr>
            </w:pPr>
            <w:r w:rsidRPr="00F854AC">
              <w:rPr>
                <w:b/>
                <w:bCs/>
                <w:sz w:val="20"/>
                <w:szCs w:val="20"/>
              </w:rPr>
              <w:t xml:space="preserve">volet </w:t>
            </w:r>
            <w:r w:rsidR="005C2D41" w:rsidRPr="00F854AC">
              <w:rPr>
                <w:b/>
                <w:bCs/>
                <w:sz w:val="20"/>
                <w:szCs w:val="20"/>
              </w:rPr>
              <w:t xml:space="preserve">uniquement </w:t>
            </w:r>
            <w:r w:rsidRPr="00F854AC">
              <w:rPr>
                <w:b/>
                <w:bCs/>
                <w:sz w:val="20"/>
                <w:szCs w:val="20"/>
              </w:rPr>
              <w:t>spécifique (priorités fixées par la Région</w:t>
            </w:r>
            <w:r w:rsidR="00556C3F" w:rsidRPr="00F854AC">
              <w:rPr>
                <w:b/>
                <w:bCs/>
                <w:sz w:val="20"/>
                <w:szCs w:val="20"/>
              </w:rPr>
              <w:t xml:space="preserve"> : </w:t>
            </w:r>
            <w:r w:rsidR="00556C3F" w:rsidRPr="00F854AC">
              <w:rPr>
                <w:b/>
                <w:bCs/>
                <w:sz w:val="20"/>
                <w:szCs w:val="20"/>
                <w:u w:val="single"/>
              </w:rPr>
              <w:t>Climat</w:t>
            </w:r>
            <w:r w:rsidR="00556C3F" w:rsidRPr="00F854AC">
              <w:rPr>
                <w:b/>
                <w:bCs/>
                <w:sz w:val="20"/>
                <w:szCs w:val="20"/>
              </w:rPr>
              <w:t xml:space="preserve"> ou </w:t>
            </w:r>
            <w:r w:rsidR="00556C3F" w:rsidRPr="00F854AC">
              <w:rPr>
                <w:b/>
                <w:bCs/>
                <w:sz w:val="20"/>
                <w:szCs w:val="20"/>
                <w:u w:val="single"/>
              </w:rPr>
              <w:t>Cancer</w:t>
            </w:r>
            <w:r w:rsidRPr="00F854AC">
              <w:rPr>
                <w:b/>
                <w:bCs/>
                <w:sz w:val="20"/>
                <w:szCs w:val="20"/>
              </w:rPr>
              <w:t>)</w:t>
            </w:r>
          </w:p>
          <w:p w14:paraId="4114386F" w14:textId="750AFF4B" w:rsidR="00191D4C" w:rsidRPr="005C2D41" w:rsidRDefault="0002295D" w:rsidP="00F854AC">
            <w:pPr>
              <w:pStyle w:val="Paragraphedeliste"/>
              <w:numPr>
                <w:ilvl w:val="0"/>
                <w:numId w:val="15"/>
              </w:numPr>
              <w:spacing w:after="0" w:afterAutospacing="0"/>
              <w:rPr>
                <w:b/>
                <w:bCs/>
                <w:sz w:val="20"/>
                <w:szCs w:val="20"/>
              </w:rPr>
            </w:pPr>
            <w:r w:rsidRPr="005C2D41">
              <w:rPr>
                <w:b/>
                <w:bCs/>
                <w:sz w:val="20"/>
                <w:szCs w:val="20"/>
              </w:rPr>
              <w:t xml:space="preserve">un financement extérieur </w:t>
            </w:r>
            <w:r w:rsidRPr="005C2D41">
              <w:rPr>
                <w:b/>
                <w:bCs/>
                <w:i/>
                <w:iCs/>
                <w:sz w:val="20"/>
                <w:szCs w:val="20"/>
              </w:rPr>
              <w:t>est obligatoire</w:t>
            </w:r>
            <w:r w:rsidR="005C2D41" w:rsidRPr="005C2D41">
              <w:rPr>
                <w:b/>
                <w:bCs/>
                <w:i/>
                <w:iCs/>
                <w:sz w:val="20"/>
                <w:szCs w:val="20"/>
              </w:rPr>
              <w:t>.</w:t>
            </w:r>
            <w:r w:rsidR="00255472" w:rsidRPr="00255472">
              <w:rPr>
                <w:b/>
                <w:bCs/>
                <w:sz w:val="20"/>
                <w:szCs w:val="20"/>
              </w:rPr>
              <w:t xml:space="preserve"> La</w:t>
            </w:r>
            <w:r w:rsidR="00912FEE">
              <w:rPr>
                <w:b/>
                <w:bCs/>
                <w:sz w:val="20"/>
                <w:szCs w:val="20"/>
              </w:rPr>
              <w:t xml:space="preserve"> Région a 3 catégories d’apport : 90000, 70000 ou 50000 euros) et un CD équivalent à 115000 euros, l’institution partenaire (grande ou petite entreprise, association, etc.) devra apporter le complément.</w:t>
            </w:r>
          </w:p>
          <w:p w14:paraId="3FC5D48A" w14:textId="27EAE9B1" w:rsidR="008842BE" w:rsidRDefault="008842BE" w:rsidP="00F854AC">
            <w:pPr>
              <w:jc w:val="both"/>
              <w:rPr>
                <w:sz w:val="20"/>
                <w:szCs w:val="20"/>
              </w:rPr>
            </w:pPr>
            <w:r w:rsidRPr="00B91847">
              <w:rPr>
                <w:sz w:val="20"/>
                <w:szCs w:val="20"/>
              </w:rPr>
              <w:t>Il faut que la Région comprenne l’intérêt du sujet pour elle : exploitation d’un fonds d’archives, par ex</w:t>
            </w:r>
            <w:r w:rsidR="0036297C" w:rsidRPr="00B91847">
              <w:rPr>
                <w:sz w:val="20"/>
                <w:szCs w:val="20"/>
              </w:rPr>
              <w:t>emple (bibliothèques Méjanes, archives d’outre-mer…)</w:t>
            </w:r>
            <w:r w:rsidRPr="00B91847">
              <w:rPr>
                <w:sz w:val="20"/>
                <w:szCs w:val="20"/>
              </w:rPr>
              <w:t xml:space="preserve">, ou mise en valeur d’un aspect du patrimoine régional. </w:t>
            </w:r>
          </w:p>
          <w:p w14:paraId="7A13F64D" w14:textId="2385C1C5" w:rsidR="005C2D41" w:rsidRPr="00912FEE" w:rsidRDefault="005C2D41" w:rsidP="00F854AC">
            <w:pPr>
              <w:rPr>
                <w:sz w:val="20"/>
                <w:szCs w:val="20"/>
              </w:rPr>
            </w:pPr>
            <w:r w:rsidRPr="00EE4300">
              <w:rPr>
                <w:rStyle w:val="lev"/>
                <w:rFonts w:eastAsiaTheme="minorEastAsia"/>
                <w:sz w:val="20"/>
                <w:szCs w:val="20"/>
                <w:u w:val="single"/>
              </w:rPr>
              <w:t xml:space="preserve">C’est le directeur de thèse qui dépose la </w:t>
            </w:r>
            <w:r w:rsidRPr="00912FEE">
              <w:rPr>
                <w:rStyle w:val="lev"/>
                <w:rFonts w:eastAsiaTheme="minorEastAsia"/>
                <w:sz w:val="20"/>
                <w:szCs w:val="20"/>
                <w:u w:val="single"/>
              </w:rPr>
              <w:t>candidature.</w:t>
            </w:r>
            <w:r w:rsidR="00912FEE" w:rsidRPr="00912FEE">
              <w:rPr>
                <w:rStyle w:val="lev"/>
                <w:rFonts w:eastAsiaTheme="minorEastAsia"/>
                <w:sz w:val="20"/>
                <w:szCs w:val="20"/>
                <w:u w:val="single"/>
              </w:rPr>
              <w:t xml:space="preserve"> Pas le candidat (pas de CV, pas de dossier à la première personne).</w:t>
            </w:r>
          </w:p>
          <w:p w14:paraId="23778049" w14:textId="77777777" w:rsidR="008842BE" w:rsidRPr="00B91847" w:rsidRDefault="008842BE" w:rsidP="00F854AC">
            <w:pPr>
              <w:rPr>
                <w:sz w:val="20"/>
                <w:szCs w:val="20"/>
              </w:rPr>
            </w:pPr>
            <w:r w:rsidRPr="00B91847">
              <w:rPr>
                <w:sz w:val="20"/>
                <w:szCs w:val="20"/>
              </w:rPr>
              <w:t>La Région choisit sur dossier (pas d’audition des candidats).</w:t>
            </w:r>
          </w:p>
        </w:tc>
      </w:tr>
      <w:tr w:rsidR="00C62139" w:rsidRPr="00B91847" w14:paraId="3BFE6EE8" w14:textId="77777777" w:rsidTr="00B07AFE">
        <w:trPr>
          <w:trHeight w:val="2930"/>
        </w:trPr>
        <w:tc>
          <w:tcPr>
            <w:tcW w:w="2689" w:type="dxa"/>
          </w:tcPr>
          <w:p w14:paraId="09E6C170" w14:textId="77777777" w:rsidR="00C62139" w:rsidRPr="00B91847" w:rsidRDefault="00C62139">
            <w:pPr>
              <w:rPr>
                <w:b/>
                <w:sz w:val="20"/>
                <w:szCs w:val="20"/>
              </w:rPr>
            </w:pPr>
            <w:r w:rsidRPr="00B91847">
              <w:rPr>
                <w:b/>
                <w:sz w:val="20"/>
                <w:szCs w:val="20"/>
              </w:rPr>
              <w:lastRenderedPageBreak/>
              <w:t>Contrats Inter-ED</w:t>
            </w:r>
          </w:p>
        </w:tc>
        <w:tc>
          <w:tcPr>
            <w:tcW w:w="4677" w:type="dxa"/>
          </w:tcPr>
          <w:p w14:paraId="74979FD4" w14:textId="0D421703" w:rsidR="00C62139" w:rsidRPr="00A44736" w:rsidRDefault="006926A2">
            <w:pPr>
              <w:rPr>
                <w:color w:val="000000" w:themeColor="text1"/>
                <w:sz w:val="20"/>
                <w:szCs w:val="20"/>
              </w:rPr>
            </w:pPr>
            <w:r w:rsidRPr="00A44736">
              <w:rPr>
                <w:color w:val="000000" w:themeColor="text1"/>
                <w:sz w:val="20"/>
                <w:szCs w:val="20"/>
              </w:rPr>
              <w:t>Lancement </w:t>
            </w:r>
            <w:r w:rsidR="00772E42">
              <w:rPr>
                <w:color w:val="000000" w:themeColor="text1"/>
                <w:sz w:val="20"/>
                <w:szCs w:val="20"/>
              </w:rPr>
              <w:t>campagne :</w:t>
            </w:r>
            <w:r w:rsidRPr="00A44736">
              <w:rPr>
                <w:color w:val="000000" w:themeColor="text1"/>
                <w:sz w:val="20"/>
                <w:szCs w:val="20"/>
              </w:rPr>
              <w:t xml:space="preserve"> </w:t>
            </w:r>
            <w:r w:rsidR="00556C3F" w:rsidRPr="00556C3F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  <w:r w:rsidR="009D107D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  <w:r w:rsidR="00C62139" w:rsidRPr="00772E42">
              <w:rPr>
                <w:b/>
                <w:bCs/>
                <w:color w:val="000000" w:themeColor="text1"/>
                <w:sz w:val="20"/>
                <w:szCs w:val="20"/>
              </w:rPr>
              <w:t>/01</w:t>
            </w:r>
            <w:r w:rsidR="00AA7A91" w:rsidRPr="00772E42">
              <w:rPr>
                <w:b/>
                <w:bCs/>
                <w:color w:val="000000" w:themeColor="text1"/>
                <w:sz w:val="20"/>
                <w:szCs w:val="20"/>
              </w:rPr>
              <w:t>/202</w:t>
            </w:r>
            <w:r w:rsidR="00772E42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  <w:r w:rsidR="000E1E7B" w:rsidRPr="00A44736">
              <w:rPr>
                <w:color w:val="000000" w:themeColor="text1"/>
                <w:sz w:val="20"/>
                <w:szCs w:val="20"/>
              </w:rPr>
              <w:t>.</w:t>
            </w:r>
          </w:p>
          <w:p w14:paraId="77DB866B" w14:textId="296AF397" w:rsidR="00C62139" w:rsidRPr="00A44736" w:rsidRDefault="00524C00">
            <w:pPr>
              <w:rPr>
                <w:b/>
                <w:color w:val="000000" w:themeColor="text1"/>
                <w:sz w:val="20"/>
                <w:szCs w:val="20"/>
              </w:rPr>
            </w:pPr>
            <w:r w:rsidRPr="00A44736">
              <w:rPr>
                <w:color w:val="000000" w:themeColor="text1"/>
                <w:sz w:val="20"/>
                <w:szCs w:val="20"/>
              </w:rPr>
              <w:t xml:space="preserve">Dépôt : </w:t>
            </w:r>
            <w:r w:rsidR="00772E42" w:rsidRPr="00772E42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  <w:r w:rsidR="00772E42" w:rsidRPr="00400DB3">
              <w:rPr>
                <w:b/>
                <w:bCs/>
                <w:color w:val="000000" w:themeColor="text1"/>
                <w:sz w:val="20"/>
                <w:szCs w:val="20"/>
                <w:vertAlign w:val="superscript"/>
              </w:rPr>
              <w:t>er</w:t>
            </w:r>
            <w:r w:rsidR="00C62139" w:rsidRPr="00A44736">
              <w:rPr>
                <w:b/>
                <w:color w:val="000000" w:themeColor="text1"/>
                <w:sz w:val="20"/>
                <w:szCs w:val="20"/>
              </w:rPr>
              <w:t>/03</w:t>
            </w:r>
            <w:r w:rsidR="00AA7A91" w:rsidRPr="00A44736">
              <w:rPr>
                <w:b/>
                <w:color w:val="000000" w:themeColor="text1"/>
                <w:sz w:val="20"/>
                <w:szCs w:val="20"/>
              </w:rPr>
              <w:t>/202</w:t>
            </w:r>
            <w:r w:rsidR="00772E42">
              <w:rPr>
                <w:b/>
                <w:color w:val="000000" w:themeColor="text1"/>
                <w:sz w:val="20"/>
                <w:szCs w:val="20"/>
              </w:rPr>
              <w:t>4</w:t>
            </w:r>
            <w:r w:rsidR="00B256D8" w:rsidRPr="00A44736">
              <w:rPr>
                <w:b/>
                <w:color w:val="000000" w:themeColor="text1"/>
                <w:sz w:val="20"/>
                <w:szCs w:val="20"/>
              </w:rPr>
              <w:t xml:space="preserve"> à 12h</w:t>
            </w:r>
            <w:r w:rsidRPr="00A44736">
              <w:rPr>
                <w:b/>
                <w:color w:val="000000" w:themeColor="text1"/>
                <w:sz w:val="20"/>
                <w:szCs w:val="20"/>
              </w:rPr>
              <w:t xml:space="preserve"> sur plateforme Collège Doctoral</w:t>
            </w:r>
            <w:r w:rsidR="00B07AFE" w:rsidRPr="00A44736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14:paraId="2D44E785" w14:textId="6ABDF0BE" w:rsidR="00B07AFE" w:rsidRPr="00A44736" w:rsidRDefault="00000000">
            <w:pPr>
              <w:rPr>
                <w:color w:val="000000" w:themeColor="text1"/>
                <w:sz w:val="20"/>
                <w:szCs w:val="20"/>
              </w:rPr>
            </w:pPr>
            <w:hyperlink r:id="rId11" w:history="1">
              <w:r w:rsidR="00B07AFE" w:rsidRPr="00A44736">
                <w:rPr>
                  <w:rStyle w:val="Lienhypertexte"/>
                  <w:color w:val="000000" w:themeColor="text1"/>
                  <w:sz w:val="20"/>
                  <w:szCs w:val="20"/>
                </w:rPr>
                <w:t>https://college-doctoral.univ-amu.fr/fr/appel-a-projet-inter-ed</w:t>
              </w:r>
            </w:hyperlink>
          </w:p>
          <w:p w14:paraId="5E9617E2" w14:textId="77777777" w:rsidR="00400DB3" w:rsidRDefault="00D15354">
            <w:pPr>
              <w:rPr>
                <w:color w:val="000000" w:themeColor="text1"/>
                <w:sz w:val="20"/>
                <w:szCs w:val="20"/>
              </w:rPr>
            </w:pPr>
            <w:r w:rsidRPr="00A44736">
              <w:rPr>
                <w:color w:val="000000" w:themeColor="text1"/>
                <w:sz w:val="20"/>
                <w:szCs w:val="20"/>
              </w:rPr>
              <w:t>P</w:t>
            </w:r>
            <w:r w:rsidR="00AA7A91" w:rsidRPr="00A44736">
              <w:rPr>
                <w:color w:val="000000" w:themeColor="text1"/>
                <w:sz w:val="20"/>
                <w:szCs w:val="20"/>
              </w:rPr>
              <w:t>résélection des projets de thèse par ED </w:t>
            </w:r>
            <w:r w:rsidR="00524C00" w:rsidRPr="00A44736">
              <w:rPr>
                <w:color w:val="000000" w:themeColor="text1"/>
                <w:sz w:val="20"/>
                <w:szCs w:val="20"/>
              </w:rPr>
              <w:t xml:space="preserve">: </w:t>
            </w:r>
          </w:p>
          <w:p w14:paraId="3BC0A132" w14:textId="271B54EF" w:rsidR="00524C00" w:rsidRPr="00A44736" w:rsidRDefault="00AA7A91">
            <w:pPr>
              <w:rPr>
                <w:color w:val="000000" w:themeColor="text1"/>
                <w:sz w:val="20"/>
                <w:szCs w:val="20"/>
              </w:rPr>
            </w:pPr>
            <w:r w:rsidRPr="00A44736">
              <w:rPr>
                <w:b/>
                <w:color w:val="000000" w:themeColor="text1"/>
                <w:sz w:val="20"/>
                <w:szCs w:val="20"/>
              </w:rPr>
              <w:t>0</w:t>
            </w:r>
            <w:r w:rsidR="00772E42">
              <w:rPr>
                <w:b/>
                <w:color w:val="000000" w:themeColor="text1"/>
                <w:sz w:val="20"/>
                <w:szCs w:val="20"/>
              </w:rPr>
              <w:t>4</w:t>
            </w:r>
            <w:r w:rsidRPr="00A44736">
              <w:rPr>
                <w:b/>
                <w:color w:val="000000" w:themeColor="text1"/>
                <w:sz w:val="20"/>
                <w:szCs w:val="20"/>
              </w:rPr>
              <w:t>/03 au</w:t>
            </w:r>
            <w:r w:rsidR="0094011A" w:rsidRPr="00A44736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="00B07AFE" w:rsidRPr="00A44736">
              <w:rPr>
                <w:b/>
                <w:color w:val="000000" w:themeColor="text1"/>
                <w:sz w:val="20"/>
                <w:szCs w:val="20"/>
              </w:rPr>
              <w:t>2</w:t>
            </w:r>
            <w:r w:rsidR="00772E42">
              <w:rPr>
                <w:b/>
                <w:color w:val="000000" w:themeColor="text1"/>
                <w:sz w:val="20"/>
                <w:szCs w:val="20"/>
              </w:rPr>
              <w:t>2</w:t>
            </w:r>
            <w:r w:rsidR="00524C00" w:rsidRPr="00A44736">
              <w:rPr>
                <w:b/>
                <w:color w:val="000000" w:themeColor="text1"/>
                <w:sz w:val="20"/>
                <w:szCs w:val="20"/>
              </w:rPr>
              <w:t>/03/202</w:t>
            </w:r>
            <w:r w:rsidR="00772E42">
              <w:rPr>
                <w:b/>
                <w:color w:val="000000" w:themeColor="text1"/>
                <w:sz w:val="20"/>
                <w:szCs w:val="20"/>
              </w:rPr>
              <w:t>4</w:t>
            </w:r>
          </w:p>
          <w:p w14:paraId="67F4CB69" w14:textId="37323177" w:rsidR="00C62139" w:rsidRPr="00A44736" w:rsidRDefault="00B07AFE">
            <w:pPr>
              <w:rPr>
                <w:b/>
                <w:color w:val="000000" w:themeColor="text1"/>
                <w:sz w:val="20"/>
                <w:szCs w:val="20"/>
              </w:rPr>
            </w:pPr>
            <w:r w:rsidRPr="00A44736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  <w:r w:rsidR="00772E42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  <w:r w:rsidRPr="00A44736">
              <w:rPr>
                <w:b/>
                <w:bCs/>
                <w:color w:val="000000" w:themeColor="text1"/>
                <w:sz w:val="20"/>
                <w:szCs w:val="20"/>
              </w:rPr>
              <w:t>/03/202</w:t>
            </w:r>
            <w:r w:rsidR="00772E42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  <w:r w:rsidRPr="00A44736">
              <w:rPr>
                <w:color w:val="000000" w:themeColor="text1"/>
                <w:sz w:val="20"/>
                <w:szCs w:val="20"/>
              </w:rPr>
              <w:t xml:space="preserve"> : </w:t>
            </w:r>
            <w:r w:rsidR="00AA7A91" w:rsidRPr="00A44736">
              <w:rPr>
                <w:color w:val="000000" w:themeColor="text1"/>
                <w:sz w:val="20"/>
                <w:szCs w:val="20"/>
              </w:rPr>
              <w:t>Sélection de 20</w:t>
            </w:r>
            <w:r w:rsidR="00C62139" w:rsidRPr="00A44736">
              <w:rPr>
                <w:color w:val="000000" w:themeColor="text1"/>
                <w:sz w:val="20"/>
                <w:szCs w:val="20"/>
              </w:rPr>
              <w:t xml:space="preserve"> projets</w:t>
            </w:r>
            <w:r w:rsidR="00AA7A91" w:rsidRPr="00A4473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A44736">
              <w:rPr>
                <w:color w:val="000000" w:themeColor="text1"/>
                <w:sz w:val="20"/>
                <w:szCs w:val="20"/>
              </w:rPr>
              <w:t xml:space="preserve">par le </w:t>
            </w:r>
            <w:r w:rsidR="00AA7A91" w:rsidRPr="00A44736">
              <w:rPr>
                <w:color w:val="000000" w:themeColor="text1"/>
                <w:sz w:val="20"/>
                <w:szCs w:val="20"/>
              </w:rPr>
              <w:t>Collège</w:t>
            </w:r>
            <w:r w:rsidR="00524C00" w:rsidRPr="00A44736">
              <w:rPr>
                <w:color w:val="000000" w:themeColor="text1"/>
                <w:sz w:val="20"/>
                <w:szCs w:val="20"/>
              </w:rPr>
              <w:t xml:space="preserve"> doctoral</w:t>
            </w:r>
            <w:r w:rsidRPr="00A44736">
              <w:rPr>
                <w:color w:val="000000" w:themeColor="text1"/>
                <w:sz w:val="20"/>
                <w:szCs w:val="20"/>
              </w:rPr>
              <w:t xml:space="preserve"> et transmission des résultats aux porteurs de projets </w:t>
            </w:r>
            <w:r w:rsidR="00EA546C" w:rsidRPr="00A44736">
              <w:rPr>
                <w:color w:val="000000" w:themeColor="text1"/>
                <w:sz w:val="20"/>
                <w:szCs w:val="20"/>
              </w:rPr>
              <w:t>pour la phase finale</w:t>
            </w:r>
            <w:r w:rsidRPr="00A44736">
              <w:rPr>
                <w:color w:val="000000" w:themeColor="text1"/>
                <w:sz w:val="20"/>
                <w:szCs w:val="20"/>
              </w:rPr>
              <w:t>.</w:t>
            </w:r>
          </w:p>
          <w:p w14:paraId="5C237CCC" w14:textId="353CE485" w:rsidR="00B07AFE" w:rsidRPr="00A44736" w:rsidRDefault="00B07AFE" w:rsidP="00B07AFE">
            <w:pPr>
              <w:rPr>
                <w:color w:val="000000" w:themeColor="text1"/>
                <w:sz w:val="20"/>
                <w:szCs w:val="20"/>
              </w:rPr>
            </w:pPr>
            <w:r w:rsidRPr="00A44736">
              <w:rPr>
                <w:b/>
                <w:color w:val="000000" w:themeColor="text1"/>
                <w:sz w:val="20"/>
                <w:szCs w:val="20"/>
              </w:rPr>
              <w:t>2</w:t>
            </w:r>
            <w:r w:rsidR="00772E42">
              <w:rPr>
                <w:b/>
                <w:color w:val="000000" w:themeColor="text1"/>
                <w:sz w:val="20"/>
                <w:szCs w:val="20"/>
              </w:rPr>
              <w:t>4</w:t>
            </w:r>
            <w:r w:rsidRPr="00A44736">
              <w:rPr>
                <w:b/>
                <w:color w:val="000000" w:themeColor="text1"/>
                <w:sz w:val="20"/>
                <w:szCs w:val="20"/>
              </w:rPr>
              <w:t>/05/202</w:t>
            </w:r>
            <w:r w:rsidR="00772E42">
              <w:rPr>
                <w:b/>
                <w:color w:val="000000" w:themeColor="text1"/>
                <w:sz w:val="20"/>
                <w:szCs w:val="20"/>
              </w:rPr>
              <w:t>4</w:t>
            </w:r>
            <w:r w:rsidRPr="00A44736">
              <w:rPr>
                <w:b/>
                <w:color w:val="000000" w:themeColor="text1"/>
                <w:sz w:val="20"/>
                <w:szCs w:val="20"/>
              </w:rPr>
              <w:t> :</w:t>
            </w:r>
            <w:r w:rsidR="00524C00" w:rsidRPr="00A44736">
              <w:rPr>
                <w:color w:val="000000" w:themeColor="text1"/>
                <w:sz w:val="20"/>
                <w:szCs w:val="20"/>
              </w:rPr>
              <w:t>Dépôt des candidatures retenues</w:t>
            </w:r>
            <w:r w:rsidR="00AA7A91" w:rsidRPr="00A44736">
              <w:rPr>
                <w:color w:val="000000" w:themeColor="text1"/>
                <w:sz w:val="20"/>
                <w:szCs w:val="20"/>
              </w:rPr>
              <w:t> </w:t>
            </w:r>
            <w:r w:rsidRPr="00A44736">
              <w:rPr>
                <w:color w:val="000000" w:themeColor="text1"/>
                <w:sz w:val="20"/>
                <w:szCs w:val="20"/>
              </w:rPr>
              <w:t xml:space="preserve">sur le site web du CD </w:t>
            </w:r>
            <w:r w:rsidR="00772E42" w:rsidRPr="00772E42">
              <w:rPr>
                <w:color w:val="000000" w:themeColor="text1"/>
                <w:sz w:val="16"/>
                <w:szCs w:val="16"/>
              </w:rPr>
              <w:t>(un seul PDF -volume inférieur à 50</w:t>
            </w:r>
            <w:r w:rsidR="00772E42">
              <w:rPr>
                <w:color w:val="000000" w:themeColor="text1"/>
                <w:sz w:val="16"/>
                <w:szCs w:val="16"/>
              </w:rPr>
              <w:t xml:space="preserve"> </w:t>
            </w:r>
            <w:r w:rsidR="00772E42" w:rsidRPr="00772E42">
              <w:rPr>
                <w:color w:val="000000" w:themeColor="text1"/>
                <w:sz w:val="16"/>
                <w:szCs w:val="16"/>
              </w:rPr>
              <w:t>MO)</w:t>
            </w:r>
          </w:p>
          <w:p w14:paraId="72F11E11" w14:textId="77777777" w:rsidR="00400DB3" w:rsidRDefault="00404729" w:rsidP="00B07AFE">
            <w:pPr>
              <w:rPr>
                <w:b/>
                <w:color w:val="000000" w:themeColor="text1"/>
                <w:sz w:val="20"/>
                <w:szCs w:val="20"/>
              </w:rPr>
            </w:pPr>
            <w:r w:rsidRPr="00A44736">
              <w:rPr>
                <w:color w:val="000000" w:themeColor="text1"/>
                <w:sz w:val="20"/>
                <w:szCs w:val="20"/>
              </w:rPr>
              <w:t>Auditions</w:t>
            </w:r>
            <w:r w:rsidR="00AA7A91" w:rsidRPr="00A44736">
              <w:rPr>
                <w:color w:val="000000" w:themeColor="text1"/>
                <w:sz w:val="20"/>
                <w:szCs w:val="20"/>
              </w:rPr>
              <w:t xml:space="preserve"> : </w:t>
            </w:r>
            <w:r w:rsidR="00772E42">
              <w:rPr>
                <w:color w:val="000000" w:themeColor="text1"/>
                <w:sz w:val="20"/>
                <w:szCs w:val="20"/>
              </w:rPr>
              <w:t xml:space="preserve">entre le </w:t>
            </w:r>
            <w:r w:rsidR="00EA546C" w:rsidRPr="00A44736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  <w:r w:rsidR="00772E42">
              <w:rPr>
                <w:b/>
                <w:bCs/>
                <w:color w:val="000000" w:themeColor="text1"/>
                <w:sz w:val="20"/>
                <w:szCs w:val="20"/>
              </w:rPr>
              <w:t xml:space="preserve">0 </w:t>
            </w:r>
            <w:r w:rsidR="00772E42">
              <w:rPr>
                <w:b/>
                <w:color w:val="000000" w:themeColor="text1"/>
                <w:sz w:val="20"/>
                <w:szCs w:val="20"/>
              </w:rPr>
              <w:t>et</w:t>
            </w:r>
            <w:r w:rsidR="00AA7A91" w:rsidRPr="00A44736">
              <w:rPr>
                <w:b/>
                <w:color w:val="000000" w:themeColor="text1"/>
                <w:sz w:val="20"/>
                <w:szCs w:val="20"/>
              </w:rPr>
              <w:t xml:space="preserve"> 1</w:t>
            </w:r>
            <w:r w:rsidR="00772E42">
              <w:rPr>
                <w:b/>
                <w:color w:val="000000" w:themeColor="text1"/>
                <w:sz w:val="20"/>
                <w:szCs w:val="20"/>
              </w:rPr>
              <w:t>1</w:t>
            </w:r>
            <w:r w:rsidR="00C62139" w:rsidRPr="00A44736">
              <w:rPr>
                <w:b/>
                <w:color w:val="000000" w:themeColor="text1"/>
                <w:sz w:val="20"/>
                <w:szCs w:val="20"/>
              </w:rPr>
              <w:t>/06</w:t>
            </w:r>
            <w:r w:rsidR="00524C00" w:rsidRPr="00A44736">
              <w:rPr>
                <w:b/>
                <w:color w:val="000000" w:themeColor="text1"/>
                <w:sz w:val="20"/>
                <w:szCs w:val="20"/>
              </w:rPr>
              <w:t>/202</w:t>
            </w:r>
            <w:r w:rsidR="00772E42">
              <w:rPr>
                <w:b/>
                <w:color w:val="000000" w:themeColor="text1"/>
                <w:sz w:val="20"/>
                <w:szCs w:val="20"/>
              </w:rPr>
              <w:t>4.</w:t>
            </w:r>
          </w:p>
          <w:p w14:paraId="03DB95A8" w14:textId="42AFF259" w:rsidR="00400DB3" w:rsidRPr="00400DB3" w:rsidRDefault="00400DB3" w:rsidP="00B07AFE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30" w:type="dxa"/>
          </w:tcPr>
          <w:p w14:paraId="1A0912AB" w14:textId="36626A10" w:rsidR="008842BE" w:rsidRDefault="00C62139">
            <w:pPr>
              <w:rPr>
                <w:sz w:val="20"/>
                <w:szCs w:val="20"/>
              </w:rPr>
            </w:pPr>
            <w:r w:rsidRPr="00B91847">
              <w:rPr>
                <w:sz w:val="20"/>
                <w:szCs w:val="20"/>
              </w:rPr>
              <w:t xml:space="preserve">Deux </w:t>
            </w:r>
            <w:r w:rsidR="00AA7A91" w:rsidRPr="00B91847">
              <w:rPr>
                <w:sz w:val="20"/>
                <w:szCs w:val="20"/>
              </w:rPr>
              <w:t xml:space="preserve">porteurs pour chaque projet, appartenant à </w:t>
            </w:r>
            <w:r w:rsidR="00AA7A91" w:rsidRPr="00873EB1">
              <w:rPr>
                <w:b/>
                <w:bCs/>
                <w:sz w:val="20"/>
                <w:szCs w:val="20"/>
              </w:rPr>
              <w:t xml:space="preserve">deux </w:t>
            </w:r>
            <w:r w:rsidRPr="00873EB1">
              <w:rPr>
                <w:b/>
                <w:bCs/>
                <w:sz w:val="20"/>
                <w:szCs w:val="20"/>
              </w:rPr>
              <w:t>ED impliquées de façon évidente </w:t>
            </w:r>
            <w:r w:rsidRPr="00B91847">
              <w:rPr>
                <w:sz w:val="20"/>
                <w:szCs w:val="20"/>
              </w:rPr>
              <w:t>: l’apport de chaque ED pour la réalisation du projet doit être bien développé et justifié</w:t>
            </w:r>
            <w:r w:rsidR="008842BE" w:rsidRPr="00B91847">
              <w:rPr>
                <w:sz w:val="20"/>
                <w:szCs w:val="20"/>
              </w:rPr>
              <w:t xml:space="preserve">. Le sujet doit vraiment apparaître comme </w:t>
            </w:r>
            <w:r w:rsidR="008842BE" w:rsidRPr="00873EB1">
              <w:rPr>
                <w:b/>
                <w:bCs/>
                <w:sz w:val="20"/>
                <w:szCs w:val="20"/>
              </w:rPr>
              <w:t>inter-disciplinaire.</w:t>
            </w:r>
            <w:r w:rsidR="008842BE" w:rsidRPr="00B91847">
              <w:rPr>
                <w:sz w:val="20"/>
                <w:szCs w:val="20"/>
              </w:rPr>
              <w:t xml:space="preserve"> </w:t>
            </w:r>
          </w:p>
          <w:p w14:paraId="29635CD9" w14:textId="046860A7" w:rsidR="00873EB1" w:rsidRPr="00873EB1" w:rsidRDefault="00873EB1" w:rsidP="00873EB1">
            <w:pPr>
              <w:jc w:val="both"/>
              <w:rPr>
                <w:i/>
                <w:iCs/>
                <w:color w:val="0A0A0A"/>
                <w:sz w:val="20"/>
                <w:szCs w:val="20"/>
              </w:rPr>
            </w:pPr>
            <w:r w:rsidRPr="00873EB1">
              <w:rPr>
                <w:i/>
                <w:iCs/>
                <w:color w:val="0A0A0A"/>
                <w:sz w:val="20"/>
                <w:szCs w:val="20"/>
              </w:rPr>
              <w:t>Première phase :</w:t>
            </w:r>
          </w:p>
          <w:p w14:paraId="495014C2" w14:textId="2188777D" w:rsidR="00873EB1" w:rsidRDefault="00873EB1" w:rsidP="00873EB1">
            <w:pPr>
              <w:jc w:val="both"/>
              <w:rPr>
                <w:color w:val="0A0A0A"/>
                <w:sz w:val="20"/>
                <w:szCs w:val="20"/>
              </w:rPr>
            </w:pPr>
            <w:r>
              <w:rPr>
                <w:color w:val="0A0A0A"/>
                <w:sz w:val="20"/>
                <w:szCs w:val="20"/>
              </w:rPr>
              <w:t xml:space="preserve">Envoyer en amont le projet à l’unité de recherches (préselection si plusieurs projets déposés) puis à l’ED (relecture et aide pour profiler selon les attentes de la DFD) </w:t>
            </w:r>
            <w:r w:rsidRPr="00873EB1">
              <w:rPr>
                <w:b/>
                <w:bCs/>
                <w:color w:val="0A0A0A"/>
                <w:sz w:val="20"/>
                <w:szCs w:val="20"/>
              </w:rPr>
              <w:t>avant le dépôt du projet à la DFD.</w:t>
            </w:r>
          </w:p>
          <w:p w14:paraId="2920E98E" w14:textId="7A81F3E8" w:rsidR="00873EB1" w:rsidRPr="00873EB1" w:rsidRDefault="00873EB1" w:rsidP="00873EB1">
            <w:pPr>
              <w:jc w:val="both"/>
              <w:rPr>
                <w:i/>
                <w:iCs/>
                <w:color w:val="0A0A0A"/>
                <w:sz w:val="20"/>
                <w:szCs w:val="20"/>
              </w:rPr>
            </w:pPr>
            <w:r w:rsidRPr="00873EB1">
              <w:rPr>
                <w:i/>
                <w:iCs/>
                <w:color w:val="0A0A0A"/>
                <w:sz w:val="20"/>
                <w:szCs w:val="20"/>
              </w:rPr>
              <w:t>Deuxième phase :</w:t>
            </w:r>
          </w:p>
          <w:p w14:paraId="60C4F25B" w14:textId="426BA729" w:rsidR="00873EB1" w:rsidRPr="00EE4300" w:rsidRDefault="00873EB1" w:rsidP="00873EB1">
            <w:pPr>
              <w:jc w:val="both"/>
              <w:rPr>
                <w:color w:val="0A0A0A"/>
                <w:sz w:val="20"/>
                <w:szCs w:val="20"/>
              </w:rPr>
            </w:pPr>
            <w:r w:rsidRPr="00EE4300">
              <w:rPr>
                <w:color w:val="0A0A0A"/>
                <w:sz w:val="20"/>
                <w:szCs w:val="20"/>
              </w:rPr>
              <w:t>Présélection des projets de thèse</w:t>
            </w:r>
            <w:r>
              <w:rPr>
                <w:color w:val="0A0A0A"/>
                <w:sz w:val="20"/>
                <w:szCs w:val="20"/>
              </w:rPr>
              <w:t xml:space="preserve"> par le conseil de l’ED puis par la DFD</w:t>
            </w:r>
            <w:r w:rsidRPr="00EE4300">
              <w:rPr>
                <w:color w:val="0A0A0A"/>
                <w:sz w:val="20"/>
                <w:szCs w:val="20"/>
              </w:rPr>
              <w:t>:</w:t>
            </w:r>
            <w:r w:rsidRPr="00EE4300">
              <w:rPr>
                <w:rStyle w:val="apple-converted-space"/>
                <w:b/>
                <w:bCs/>
                <w:color w:val="0A0A0A"/>
                <w:sz w:val="20"/>
                <w:szCs w:val="20"/>
              </w:rPr>
              <w:t> </w:t>
            </w:r>
            <w:r w:rsidRPr="00EE4300">
              <w:rPr>
                <w:rStyle w:val="lev"/>
                <w:rFonts w:eastAsiaTheme="minorEastAsia"/>
                <w:color w:val="0A0A0A"/>
                <w:sz w:val="20"/>
                <w:szCs w:val="20"/>
              </w:rPr>
              <w:t>seul le projet de thèse doit être déposé (le profil/dossier du candidat pressenti / de la candidate pressentie ne doit pas être mentionné/ajouté dans le dossier car il ne sera pas pris en compte à ce stade)</w:t>
            </w:r>
            <w:r>
              <w:rPr>
                <w:rStyle w:val="lev"/>
                <w:rFonts w:eastAsiaTheme="minorEastAsia"/>
                <w:color w:val="0A0A0A"/>
                <w:sz w:val="20"/>
                <w:szCs w:val="20"/>
              </w:rPr>
              <w:t>.</w:t>
            </w:r>
            <w:r>
              <w:rPr>
                <w:rStyle w:val="lev"/>
                <w:rFonts w:eastAsiaTheme="minorEastAsia"/>
              </w:rPr>
              <w:t xml:space="preserve"> </w:t>
            </w:r>
            <w:r w:rsidRPr="00EE4300">
              <w:rPr>
                <w:rStyle w:val="lev"/>
                <w:rFonts w:eastAsiaTheme="minorEastAsia"/>
                <w:sz w:val="20"/>
                <w:szCs w:val="20"/>
                <w:u w:val="single"/>
              </w:rPr>
              <w:t>C’est le directeur de thèse qui dépose la candidature</w:t>
            </w:r>
          </w:p>
          <w:p w14:paraId="72E435BE" w14:textId="2DCE00E6" w:rsidR="00873EB1" w:rsidRDefault="00873EB1" w:rsidP="009B0F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  <w:r w:rsidR="00603709">
              <w:rPr>
                <w:sz w:val="20"/>
                <w:szCs w:val="20"/>
              </w:rPr>
              <w:t>es 2 ED doivent avoir bien classé le dossier pour qu’il puisse passer</w:t>
            </w:r>
            <w:r>
              <w:rPr>
                <w:sz w:val="20"/>
                <w:szCs w:val="20"/>
              </w:rPr>
              <w:t xml:space="preserve"> à la DFD : 1</w:t>
            </w:r>
            <w:r w:rsidRPr="00873EB1">
              <w:rPr>
                <w:sz w:val="20"/>
                <w:szCs w:val="20"/>
                <w:vertAlign w:val="superscript"/>
              </w:rPr>
              <w:t>er</w:t>
            </w:r>
            <w:r>
              <w:rPr>
                <w:sz w:val="20"/>
                <w:szCs w:val="20"/>
              </w:rPr>
              <w:t xml:space="preserve"> ou 2</w:t>
            </w:r>
            <w:r w:rsidRPr="00873EB1">
              <w:rPr>
                <w:sz w:val="20"/>
                <w:szCs w:val="20"/>
                <w:vertAlign w:val="superscript"/>
              </w:rPr>
              <w:t>e</w:t>
            </w:r>
            <w:r>
              <w:rPr>
                <w:sz w:val="20"/>
                <w:szCs w:val="20"/>
              </w:rPr>
              <w:t xml:space="preserve"> position, car chaque ED n’a droit à présenter que 2 ou 3 projets. Idéalement, le projet doit être classé 1</w:t>
            </w:r>
            <w:r w:rsidRPr="00873EB1">
              <w:rPr>
                <w:sz w:val="20"/>
                <w:szCs w:val="20"/>
                <w:vertAlign w:val="superscript"/>
              </w:rPr>
              <w:t>er</w:t>
            </w:r>
            <w:r>
              <w:rPr>
                <w:sz w:val="20"/>
                <w:szCs w:val="20"/>
              </w:rPr>
              <w:t xml:space="preserve"> par les deux conseils de chaque ED concernée.</w:t>
            </w:r>
          </w:p>
          <w:p w14:paraId="7F2E8F4E" w14:textId="64B0B252" w:rsidR="00873EB1" w:rsidRPr="00873EB1" w:rsidRDefault="00873EB1" w:rsidP="009B0F78">
            <w:pPr>
              <w:rPr>
                <w:i/>
                <w:iCs/>
                <w:sz w:val="20"/>
                <w:szCs w:val="20"/>
              </w:rPr>
            </w:pPr>
            <w:r w:rsidRPr="00873EB1">
              <w:rPr>
                <w:i/>
                <w:iCs/>
                <w:sz w:val="20"/>
                <w:szCs w:val="20"/>
              </w:rPr>
              <w:t>Troisième phase :</w:t>
            </w:r>
          </w:p>
          <w:p w14:paraId="61AF50F5" w14:textId="33413186" w:rsidR="008842BE" w:rsidRDefault="00873EB1" w:rsidP="009B0F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Puis envoi des CV des candidats des 20 projets retenus pour auditions</w:t>
            </w:r>
            <w:r w:rsidR="008842BE" w:rsidRPr="00B91847">
              <w:rPr>
                <w:sz w:val="20"/>
                <w:szCs w:val="20"/>
              </w:rPr>
              <w:t xml:space="preserve">: il faut impérativement aider le candidat à </w:t>
            </w:r>
            <w:r w:rsidR="001D250E" w:rsidRPr="00B91847">
              <w:rPr>
                <w:sz w:val="20"/>
                <w:szCs w:val="20"/>
              </w:rPr>
              <w:t>p</w:t>
            </w:r>
            <w:r w:rsidR="008842BE" w:rsidRPr="00B91847">
              <w:rPr>
                <w:sz w:val="20"/>
                <w:szCs w:val="20"/>
              </w:rPr>
              <w:t>réparer l’audition (10 minutes de présentation du sujet</w:t>
            </w:r>
            <w:r w:rsidR="00603709">
              <w:rPr>
                <w:sz w:val="20"/>
                <w:szCs w:val="20"/>
              </w:rPr>
              <w:t>, debout, sans notes, avec powerpoint</w:t>
            </w:r>
            <w:r w:rsidR="008842BE" w:rsidRPr="00B91847">
              <w:rPr>
                <w:sz w:val="20"/>
                <w:szCs w:val="20"/>
              </w:rPr>
              <w:t>,</w:t>
            </w:r>
            <w:r w:rsidR="00603709">
              <w:rPr>
                <w:sz w:val="20"/>
                <w:szCs w:val="20"/>
              </w:rPr>
              <w:t xml:space="preserve"> puis</w:t>
            </w:r>
            <w:r w:rsidR="008842BE" w:rsidRPr="00B91847">
              <w:rPr>
                <w:sz w:val="20"/>
                <w:szCs w:val="20"/>
              </w:rPr>
              <w:t xml:space="preserve"> 10 minutes de questions).</w:t>
            </w:r>
          </w:p>
          <w:p w14:paraId="691DEC48" w14:textId="6A832B58" w:rsidR="00873EB1" w:rsidRPr="00B91847" w:rsidRDefault="00873EB1" w:rsidP="009B0F78">
            <w:pPr>
              <w:rPr>
                <w:sz w:val="20"/>
                <w:szCs w:val="20"/>
              </w:rPr>
            </w:pPr>
          </w:p>
        </w:tc>
      </w:tr>
      <w:tr w:rsidR="00C62139" w:rsidRPr="00B91847" w14:paraId="06E7CAF9" w14:textId="77777777" w:rsidTr="00973B8D">
        <w:trPr>
          <w:trHeight w:val="1527"/>
        </w:trPr>
        <w:tc>
          <w:tcPr>
            <w:tcW w:w="2689" w:type="dxa"/>
          </w:tcPr>
          <w:p w14:paraId="2AF19193" w14:textId="77777777" w:rsidR="00E06169" w:rsidRPr="005F34A2" w:rsidRDefault="00E06169">
            <w:pPr>
              <w:rPr>
                <w:sz w:val="20"/>
                <w:szCs w:val="20"/>
              </w:rPr>
            </w:pPr>
          </w:p>
          <w:p w14:paraId="106A7F55" w14:textId="77777777" w:rsidR="00C62139" w:rsidRPr="005F34A2" w:rsidRDefault="00C62139">
            <w:pPr>
              <w:rPr>
                <w:b/>
                <w:sz w:val="20"/>
                <w:szCs w:val="20"/>
              </w:rPr>
            </w:pPr>
            <w:r w:rsidRPr="005F34A2">
              <w:rPr>
                <w:b/>
                <w:sz w:val="20"/>
                <w:szCs w:val="20"/>
              </w:rPr>
              <w:t>Partenariat International SHS</w:t>
            </w:r>
          </w:p>
          <w:p w14:paraId="7594AD3C" w14:textId="275DCEC9" w:rsidR="00630F24" w:rsidRPr="005F34A2" w:rsidRDefault="00C62139" w:rsidP="005F34A2">
            <w:pPr>
              <w:pStyle w:val="Paragraphedeliste"/>
              <w:numPr>
                <w:ilvl w:val="0"/>
                <w:numId w:val="10"/>
              </w:numPr>
              <w:rPr>
                <w:b/>
                <w:sz w:val="20"/>
                <w:szCs w:val="20"/>
              </w:rPr>
            </w:pPr>
            <w:r w:rsidRPr="005F34A2">
              <w:rPr>
                <w:b/>
                <w:sz w:val="20"/>
                <w:szCs w:val="20"/>
              </w:rPr>
              <w:t>École Française de Rome</w:t>
            </w:r>
            <w:r w:rsidR="00630F24" w:rsidRPr="005F34A2">
              <w:rPr>
                <w:b/>
                <w:sz w:val="20"/>
                <w:szCs w:val="20"/>
              </w:rPr>
              <w:t xml:space="preserve"> </w:t>
            </w:r>
            <w:r w:rsidR="005F34A2">
              <w:rPr>
                <w:b/>
                <w:sz w:val="20"/>
                <w:szCs w:val="20"/>
              </w:rPr>
              <w:t>(</w:t>
            </w:r>
            <w:r w:rsidR="00630F24" w:rsidRPr="005F34A2">
              <w:rPr>
                <w:b/>
                <w:sz w:val="20"/>
                <w:szCs w:val="20"/>
              </w:rPr>
              <w:t>EFR</w:t>
            </w:r>
            <w:r w:rsidR="005F34A2">
              <w:rPr>
                <w:b/>
                <w:sz w:val="20"/>
                <w:szCs w:val="20"/>
              </w:rPr>
              <w:t>)</w:t>
            </w:r>
          </w:p>
          <w:p w14:paraId="31A95FDE" w14:textId="3F58AD54" w:rsidR="00C62139" w:rsidRPr="00A44736" w:rsidRDefault="00C62139" w:rsidP="005F34A2">
            <w:pPr>
              <w:pStyle w:val="Paragraphedeliste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5F34A2">
              <w:rPr>
                <w:b/>
                <w:sz w:val="20"/>
                <w:szCs w:val="20"/>
              </w:rPr>
              <w:t xml:space="preserve">Casa de </w:t>
            </w:r>
            <w:r w:rsidR="005F34A2" w:rsidRPr="005F34A2">
              <w:rPr>
                <w:b/>
                <w:bCs/>
                <w:color w:val="000000" w:themeColor="text1"/>
                <w:sz w:val="20"/>
                <w:szCs w:val="20"/>
              </w:rPr>
              <w:t>Velàzqu</w:t>
            </w:r>
            <w:r w:rsidR="004E6CD4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  <w:r w:rsidR="005F34A2">
              <w:rPr>
                <w:b/>
                <w:bCs/>
                <w:color w:val="000000" w:themeColor="text1"/>
                <w:sz w:val="20"/>
                <w:szCs w:val="20"/>
              </w:rPr>
              <w:t>z</w:t>
            </w:r>
            <w:r w:rsidR="005F34A2" w:rsidRPr="005F34A2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  <w:r w:rsidR="00426FA6">
              <w:rPr>
                <w:b/>
                <w:bCs/>
                <w:color w:val="000000" w:themeColor="text1"/>
                <w:sz w:val="20"/>
                <w:szCs w:val="20"/>
              </w:rPr>
              <w:t>(CDV)</w:t>
            </w:r>
          </w:p>
          <w:p w14:paraId="0207B151" w14:textId="478B0737" w:rsidR="00A44736" w:rsidRPr="005F34A2" w:rsidRDefault="00A44736" w:rsidP="005F34A2">
            <w:pPr>
              <w:pStyle w:val="Paragraphedeliste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Maison Française d’Oxford (MFO)</w:t>
            </w:r>
          </w:p>
        </w:tc>
        <w:tc>
          <w:tcPr>
            <w:tcW w:w="4677" w:type="dxa"/>
          </w:tcPr>
          <w:p w14:paraId="2A43FC34" w14:textId="77777777" w:rsidR="00400DB3" w:rsidRDefault="00C62139">
            <w:pPr>
              <w:rPr>
                <w:color w:val="000000" w:themeColor="text1"/>
                <w:sz w:val="20"/>
                <w:szCs w:val="20"/>
              </w:rPr>
            </w:pPr>
            <w:r w:rsidRPr="00A44736">
              <w:rPr>
                <w:color w:val="000000" w:themeColor="text1"/>
                <w:sz w:val="20"/>
                <w:szCs w:val="20"/>
              </w:rPr>
              <w:t>Lancement</w:t>
            </w:r>
            <w:r w:rsidR="005F34A2" w:rsidRPr="00A44736">
              <w:rPr>
                <w:color w:val="000000" w:themeColor="text1"/>
                <w:sz w:val="20"/>
                <w:szCs w:val="20"/>
              </w:rPr>
              <w:t xml:space="preserve"> des CD SHS en partenariat avec AMU</w:t>
            </w:r>
            <w:r w:rsidRPr="00A44736">
              <w:rPr>
                <w:color w:val="000000" w:themeColor="text1"/>
                <w:sz w:val="20"/>
                <w:szCs w:val="20"/>
              </w:rPr>
              <w:t> :</w:t>
            </w:r>
            <w:r w:rsidR="00524C00" w:rsidRPr="00A44736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14:paraId="7C2A1A75" w14:textId="0FEA4ACB" w:rsidR="00C62139" w:rsidRPr="00A44736" w:rsidRDefault="002A3C51">
            <w:pPr>
              <w:rPr>
                <w:b/>
                <w:color w:val="000000" w:themeColor="text1"/>
                <w:sz w:val="20"/>
                <w:szCs w:val="20"/>
              </w:rPr>
            </w:pPr>
            <w:r w:rsidRPr="00A44736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  <w:r w:rsidR="00400DB3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  <w:r w:rsidRPr="00A44736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B05F3F" w:rsidRPr="00A44736">
              <w:rPr>
                <w:b/>
                <w:bCs/>
                <w:color w:val="000000" w:themeColor="text1"/>
                <w:sz w:val="20"/>
                <w:szCs w:val="20"/>
              </w:rPr>
              <w:t>mars</w:t>
            </w:r>
            <w:r w:rsidR="00630F24" w:rsidRPr="00A44736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A44736">
              <w:rPr>
                <w:b/>
                <w:bCs/>
                <w:color w:val="000000" w:themeColor="text1"/>
                <w:sz w:val="20"/>
                <w:szCs w:val="20"/>
              </w:rPr>
              <w:t>202</w:t>
            </w:r>
            <w:r w:rsidR="00400DB3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  <w:p w14:paraId="1C3D60C9" w14:textId="3BA099D4" w:rsidR="0057571B" w:rsidRPr="00A44736" w:rsidRDefault="00000000" w:rsidP="008F4A9B">
            <w:pPr>
              <w:rPr>
                <w:rStyle w:val="Lienhypertexte"/>
                <w:color w:val="000000" w:themeColor="text1"/>
                <w:sz w:val="20"/>
                <w:szCs w:val="20"/>
              </w:rPr>
            </w:pPr>
            <w:hyperlink r:id="rId12" w:tgtFrame="_blank" w:history="1">
              <w:r w:rsidR="008F4A9B" w:rsidRPr="00A44736">
                <w:rPr>
                  <w:rStyle w:val="Lienhypertexte"/>
                  <w:color w:val="000000" w:themeColor="text1"/>
                  <w:sz w:val="20"/>
                  <w:szCs w:val="20"/>
                </w:rPr>
                <w:t>https://college-doctoral.univ-amu.fr/fr/appel-a-projet-shs</w:t>
              </w:r>
            </w:hyperlink>
          </w:p>
          <w:p w14:paraId="1B3A3EF2" w14:textId="248D9718" w:rsidR="00A44736" w:rsidRPr="00A44736" w:rsidRDefault="00A44736" w:rsidP="008F4A9B">
            <w:pPr>
              <w:rPr>
                <w:rStyle w:val="Lienhypertexte"/>
                <w:color w:val="000000" w:themeColor="text1"/>
                <w:sz w:val="20"/>
                <w:szCs w:val="20"/>
              </w:rPr>
            </w:pPr>
          </w:p>
          <w:p w14:paraId="7E0BFC86" w14:textId="77777777" w:rsidR="00A44736" w:rsidRDefault="00A44736" w:rsidP="00A44736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A44736">
              <w:rPr>
                <w:color w:val="000000" w:themeColor="text1"/>
                <w:sz w:val="20"/>
                <w:szCs w:val="20"/>
              </w:rPr>
              <w:t>Pour promouvoir la dimension internationale de la formation doctorale dans le domaine des sciences humaines et sociales (SHS),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A44736">
              <w:rPr>
                <w:color w:val="000000" w:themeColor="text1"/>
                <w:sz w:val="20"/>
                <w:szCs w:val="20"/>
              </w:rPr>
              <w:t>Aix-Marseille Université a mis en place depuis plusieurs années un programme de financement de projets de thèse s’inscrivant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A44736">
              <w:rPr>
                <w:color w:val="000000" w:themeColor="text1"/>
                <w:sz w:val="20"/>
                <w:szCs w:val="20"/>
              </w:rPr>
              <w:t>dans le cadre de partenariats avec des structures de recherche françaises à l'étranger (EFE et UMIFRE) travaillant dans les domaines des SHS.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A44736">
              <w:rPr>
                <w:color w:val="000000" w:themeColor="text1"/>
                <w:sz w:val="20"/>
                <w:szCs w:val="20"/>
              </w:rPr>
              <w:t xml:space="preserve">Ce programme de financement, coordonné par  le Collège Doctoral (CD), concerne </w:t>
            </w:r>
            <w:r w:rsidRPr="00A44736">
              <w:rPr>
                <w:b/>
                <w:bCs/>
                <w:color w:val="000000" w:themeColor="text1"/>
                <w:sz w:val="20"/>
                <w:szCs w:val="20"/>
              </w:rPr>
              <w:t>principalement les écoles doctorales du secteur SHS,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A44736">
              <w:rPr>
                <w:color w:val="000000" w:themeColor="text1"/>
                <w:sz w:val="20"/>
                <w:szCs w:val="20"/>
              </w:rPr>
              <w:t>mais également les écoles doctorales d'autres domaines, en particulier pour des projets de thèse interdisciplinaires. </w:t>
            </w:r>
          </w:p>
          <w:p w14:paraId="2C9F34D6" w14:textId="57ECCA7D" w:rsidR="00A44736" w:rsidRDefault="00A44736" w:rsidP="00A44736">
            <w:pPr>
              <w:jc w:val="both"/>
              <w:rPr>
                <w:rStyle w:val="apple-converted-space"/>
                <w:color w:val="000000" w:themeColor="text1"/>
                <w:sz w:val="20"/>
                <w:szCs w:val="20"/>
              </w:rPr>
            </w:pPr>
            <w:r w:rsidRPr="00A44736">
              <w:rPr>
                <w:color w:val="000000" w:themeColor="text1"/>
                <w:sz w:val="20"/>
                <w:szCs w:val="20"/>
              </w:rPr>
              <w:t xml:space="preserve">Dans le cadre de ce programme, </w:t>
            </w:r>
            <w:r w:rsidRPr="00A44736">
              <w:rPr>
                <w:b/>
                <w:bCs/>
                <w:color w:val="000000" w:themeColor="text1"/>
                <w:sz w:val="20"/>
                <w:szCs w:val="20"/>
              </w:rPr>
              <w:t>trois contrats doctoraux par an (1 par partenaire) sont fléchés</w:t>
            </w:r>
            <w:r w:rsidRPr="00A44736">
              <w:rPr>
                <w:color w:val="000000" w:themeColor="text1"/>
                <w:sz w:val="20"/>
                <w:szCs w:val="20"/>
              </w:rPr>
              <w:t xml:space="preserve"> pour le financement de projets de thèse.</w:t>
            </w:r>
            <w:r w:rsidRPr="00A44736">
              <w:rPr>
                <w:rStyle w:val="apple-converted-space"/>
                <w:color w:val="000000" w:themeColor="text1"/>
                <w:sz w:val="20"/>
                <w:szCs w:val="20"/>
              </w:rPr>
              <w:t> </w:t>
            </w:r>
          </w:p>
          <w:p w14:paraId="3220EF88" w14:textId="77777777" w:rsidR="009D629C" w:rsidRDefault="009D629C" w:rsidP="00A44736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14:paraId="407BB265" w14:textId="045FE6FD" w:rsidR="00A44736" w:rsidRPr="00A44736" w:rsidRDefault="00A44736" w:rsidP="00A44736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A44736">
              <w:rPr>
                <w:color w:val="000000" w:themeColor="text1"/>
                <w:sz w:val="20"/>
                <w:szCs w:val="20"/>
              </w:rPr>
              <w:lastRenderedPageBreak/>
              <w:t>L'appel à projets (AAP) 202</w:t>
            </w:r>
            <w:r w:rsidR="00400DB3">
              <w:rPr>
                <w:color w:val="000000" w:themeColor="text1"/>
                <w:sz w:val="20"/>
                <w:szCs w:val="20"/>
              </w:rPr>
              <w:t>4</w:t>
            </w:r>
            <w:r w:rsidRPr="00A44736">
              <w:rPr>
                <w:color w:val="000000" w:themeColor="text1"/>
                <w:sz w:val="20"/>
                <w:szCs w:val="20"/>
              </w:rPr>
              <w:t xml:space="preserve"> concerne l’</w:t>
            </w:r>
            <w:hyperlink r:id="rId13" w:tgtFrame="_blank" w:history="1">
              <w:r w:rsidRPr="00A44736">
                <w:rPr>
                  <w:rStyle w:val="Lienhypertexte"/>
                  <w:rFonts w:eastAsiaTheme="minorEastAsia"/>
                  <w:color w:val="000000" w:themeColor="text1"/>
                  <w:sz w:val="20"/>
                  <w:szCs w:val="20"/>
                </w:rPr>
                <w:t>Ecole française de Rome</w:t>
              </w:r>
            </w:hyperlink>
            <w:r w:rsidRPr="00A44736">
              <w:rPr>
                <w:color w:val="000000" w:themeColor="text1"/>
                <w:sz w:val="20"/>
                <w:szCs w:val="20"/>
              </w:rPr>
              <w:t>, la</w:t>
            </w:r>
            <w:r w:rsidRPr="00A44736">
              <w:rPr>
                <w:rStyle w:val="apple-converted-space"/>
                <w:color w:val="000000" w:themeColor="text1"/>
                <w:sz w:val="20"/>
                <w:szCs w:val="20"/>
              </w:rPr>
              <w:t> </w:t>
            </w:r>
            <w:hyperlink r:id="rId14" w:tgtFrame="_blank" w:history="1">
              <w:r w:rsidRPr="00A44736">
                <w:rPr>
                  <w:rStyle w:val="Lienhypertexte"/>
                  <w:rFonts w:eastAsiaTheme="minorEastAsia"/>
                  <w:color w:val="000000" w:themeColor="text1"/>
                  <w:sz w:val="20"/>
                  <w:szCs w:val="20"/>
                </w:rPr>
                <w:t>Maison française d’Oxford</w:t>
              </w:r>
            </w:hyperlink>
            <w:r w:rsidRPr="00A44736">
              <w:rPr>
                <w:rStyle w:val="apple-converted-space"/>
                <w:color w:val="000000" w:themeColor="text1"/>
                <w:sz w:val="20"/>
                <w:szCs w:val="20"/>
              </w:rPr>
              <w:t> </w:t>
            </w:r>
            <w:r w:rsidRPr="00A44736">
              <w:rPr>
                <w:color w:val="000000" w:themeColor="text1"/>
                <w:sz w:val="20"/>
                <w:szCs w:val="20"/>
              </w:rPr>
              <w:t>et la</w:t>
            </w:r>
            <w:r w:rsidRPr="00A44736">
              <w:rPr>
                <w:rStyle w:val="apple-converted-space"/>
                <w:color w:val="000000" w:themeColor="text1"/>
                <w:sz w:val="20"/>
                <w:szCs w:val="20"/>
              </w:rPr>
              <w:t> </w:t>
            </w:r>
            <w:hyperlink r:id="rId15" w:tgtFrame="_blank" w:history="1">
              <w:r w:rsidRPr="00A44736">
                <w:rPr>
                  <w:rStyle w:val="Lienhypertexte"/>
                  <w:rFonts w:eastAsiaTheme="minorEastAsia"/>
                  <w:color w:val="000000" w:themeColor="text1"/>
                  <w:sz w:val="20"/>
                  <w:szCs w:val="20"/>
                </w:rPr>
                <w:t>Casa de Velázquez</w:t>
              </w:r>
            </w:hyperlink>
            <w:r w:rsidRPr="00A44736">
              <w:rPr>
                <w:color w:val="000000" w:themeColor="text1"/>
                <w:sz w:val="20"/>
                <w:szCs w:val="20"/>
              </w:rPr>
              <w:t>.</w:t>
            </w:r>
          </w:p>
          <w:p w14:paraId="00B23BB9" w14:textId="55E366C4" w:rsidR="00A44736" w:rsidRDefault="00A44736" w:rsidP="00A44736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A44736">
              <w:rPr>
                <w:color w:val="000000" w:themeColor="text1"/>
                <w:sz w:val="20"/>
                <w:szCs w:val="20"/>
              </w:rPr>
              <w:br/>
              <w:t>Toutes les informations sur l'AAP "Partenariat International SHS" 202</w:t>
            </w:r>
            <w:r w:rsidR="00400DB3">
              <w:rPr>
                <w:color w:val="000000" w:themeColor="text1"/>
                <w:sz w:val="20"/>
                <w:szCs w:val="20"/>
              </w:rPr>
              <w:t>4</w:t>
            </w:r>
            <w:r w:rsidRPr="00A44736">
              <w:rPr>
                <w:color w:val="000000" w:themeColor="text1"/>
                <w:sz w:val="20"/>
                <w:szCs w:val="20"/>
              </w:rPr>
              <w:t xml:space="preserve"> sont données sur le site web du CD à l'adresse suivante:</w:t>
            </w:r>
            <w:r w:rsidR="009D629C">
              <w:rPr>
                <w:color w:val="000000" w:themeColor="text1"/>
                <w:sz w:val="20"/>
                <w:szCs w:val="20"/>
              </w:rPr>
              <w:t xml:space="preserve"> </w:t>
            </w:r>
            <w:hyperlink r:id="rId16" w:history="1">
              <w:r w:rsidR="009D629C" w:rsidRPr="004D3C51">
                <w:rPr>
                  <w:rStyle w:val="Lienhypertexte"/>
                  <w:rFonts w:eastAsiaTheme="minorEastAsia"/>
                  <w:sz w:val="20"/>
                  <w:szCs w:val="20"/>
                </w:rPr>
                <w:t>https://college-doctoral.univ-amu.fr/fr/appel-a-projet-shs</w:t>
              </w:r>
            </w:hyperlink>
            <w:r w:rsidRPr="00A44736">
              <w:rPr>
                <w:color w:val="000000" w:themeColor="text1"/>
                <w:sz w:val="20"/>
                <w:szCs w:val="20"/>
              </w:rPr>
              <w:br/>
            </w:r>
            <w:r w:rsidRPr="00A44736">
              <w:rPr>
                <w:color w:val="000000" w:themeColor="text1"/>
                <w:sz w:val="20"/>
                <w:szCs w:val="20"/>
              </w:rPr>
              <w:br/>
              <w:t>Chaque projet de thèse, en format pdf, accompagné de toute pièce jugée nécessaire doit être déposé sur le site web du CD</w:t>
            </w:r>
            <w:r w:rsidR="009D629C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A44736">
              <w:rPr>
                <w:color w:val="000000" w:themeColor="text1"/>
                <w:sz w:val="20"/>
                <w:szCs w:val="20"/>
              </w:rPr>
              <w:t xml:space="preserve">à </w:t>
            </w:r>
            <w:r w:rsidR="009D629C">
              <w:rPr>
                <w:color w:val="000000" w:themeColor="text1"/>
                <w:sz w:val="20"/>
                <w:szCs w:val="20"/>
              </w:rPr>
              <w:t xml:space="preserve">la </w:t>
            </w:r>
            <w:r w:rsidRPr="00A44736">
              <w:rPr>
                <w:color w:val="000000" w:themeColor="text1"/>
                <w:sz w:val="20"/>
                <w:szCs w:val="20"/>
              </w:rPr>
              <w:t>même adresse :</w:t>
            </w:r>
          </w:p>
          <w:p w14:paraId="56E2C96B" w14:textId="3492113E" w:rsidR="00A44736" w:rsidRDefault="00A44736" w:rsidP="00A44736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A44736">
              <w:rPr>
                <w:rStyle w:val="apple-converted-space"/>
                <w:color w:val="000000" w:themeColor="text1"/>
                <w:sz w:val="20"/>
                <w:szCs w:val="20"/>
              </w:rPr>
              <w:t> </w:t>
            </w:r>
            <w:hyperlink r:id="rId17" w:tgtFrame="_blank" w:history="1">
              <w:r w:rsidRPr="00A44736">
                <w:rPr>
                  <w:rStyle w:val="Lienhypertexte"/>
                  <w:rFonts w:eastAsiaTheme="minorEastAsia"/>
                  <w:color w:val="000000" w:themeColor="text1"/>
                  <w:sz w:val="20"/>
                  <w:szCs w:val="20"/>
                </w:rPr>
                <w:t>https://college-doctoral.univ-amu.fr/fr/appel-a-projet-shs</w:t>
              </w:r>
            </w:hyperlink>
            <w:r w:rsidR="009D629C">
              <w:rPr>
                <w:rStyle w:val="Lienhypertexte"/>
                <w:rFonts w:eastAsiaTheme="minorEastAsia"/>
                <w:color w:val="000000" w:themeColor="text1"/>
                <w:sz w:val="20"/>
                <w:szCs w:val="20"/>
              </w:rPr>
              <w:t xml:space="preserve"> </w:t>
            </w:r>
          </w:p>
          <w:p w14:paraId="6477A31D" w14:textId="0EA5D8E2" w:rsidR="00A44736" w:rsidRPr="00A44736" w:rsidRDefault="00A44736" w:rsidP="00A44736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U</w:t>
            </w:r>
            <w:r w:rsidRPr="00A44736">
              <w:rPr>
                <w:color w:val="000000" w:themeColor="text1"/>
                <w:sz w:val="20"/>
                <w:szCs w:val="20"/>
              </w:rPr>
              <w:t>tiliser le formulaire en bas de la page Web "AAP Partenariat International SHS" pour la description de votre projet de thèse.</w:t>
            </w:r>
            <w:r w:rsidRPr="00A44736">
              <w:rPr>
                <w:rStyle w:val="apple-converted-space"/>
                <w:color w:val="000000" w:themeColor="text1"/>
                <w:sz w:val="20"/>
                <w:szCs w:val="20"/>
              </w:rPr>
              <w:t> </w:t>
            </w:r>
          </w:p>
          <w:p w14:paraId="66EA2AA4" w14:textId="4072B4E3" w:rsidR="00A44736" w:rsidRPr="00A44736" w:rsidRDefault="00A44736" w:rsidP="008F4A9B">
            <w:pPr>
              <w:rPr>
                <w:rStyle w:val="Lienhypertexte"/>
                <w:color w:val="000000" w:themeColor="text1"/>
                <w:sz w:val="20"/>
                <w:szCs w:val="20"/>
              </w:rPr>
            </w:pPr>
          </w:p>
          <w:p w14:paraId="5743EB84" w14:textId="77777777" w:rsidR="00A44736" w:rsidRPr="00A44736" w:rsidRDefault="00A44736" w:rsidP="00A44736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A44736">
              <w:rPr>
                <w:color w:val="000000" w:themeColor="text1"/>
                <w:sz w:val="20"/>
                <w:szCs w:val="20"/>
              </w:rPr>
              <w:t>Le partenariat avec l'EFR concerne principalement l'ED 355, mais certains axes scientifiques de l'EFR peuvent intéresser des chercheurs et enseignants-chercheurs d'autres disciplines en sciences humaines et sociales (voir la fiche de présentation de l'EFR en bas de la page web de l'AAP).</w:t>
            </w:r>
          </w:p>
          <w:p w14:paraId="63AF0510" w14:textId="77777777" w:rsidR="00A44736" w:rsidRPr="00A44736" w:rsidRDefault="00A44736" w:rsidP="00A44736">
            <w:pPr>
              <w:rPr>
                <w:color w:val="000000" w:themeColor="text1"/>
                <w:sz w:val="20"/>
                <w:szCs w:val="20"/>
              </w:rPr>
            </w:pPr>
            <w:r w:rsidRPr="00A44736">
              <w:rPr>
                <w:color w:val="000000" w:themeColor="text1"/>
                <w:sz w:val="20"/>
                <w:szCs w:val="20"/>
              </w:rPr>
              <w:t> </w:t>
            </w:r>
          </w:p>
          <w:p w14:paraId="4C62160C" w14:textId="77777777" w:rsidR="00A44736" w:rsidRPr="00A44736" w:rsidRDefault="00A44736" w:rsidP="00A44736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A44736">
              <w:rPr>
                <w:color w:val="000000" w:themeColor="text1"/>
                <w:sz w:val="20"/>
                <w:szCs w:val="20"/>
              </w:rPr>
              <w:t xml:space="preserve">Le partenariat avec la MFO, concerne les ED des sciences humaines et sociales, mais également d'autres ED, en particulier dans le cadre de </w:t>
            </w:r>
            <w:r w:rsidRPr="00A44736">
              <w:rPr>
                <w:b/>
                <w:bCs/>
                <w:color w:val="000000" w:themeColor="text1"/>
                <w:sz w:val="20"/>
                <w:szCs w:val="20"/>
              </w:rPr>
              <w:t>projets de thèse interdisciplinaires: humanités numériques, humanités médicales et humanités environnementales</w:t>
            </w:r>
            <w:r w:rsidRPr="00A44736">
              <w:rPr>
                <w:color w:val="000000" w:themeColor="text1"/>
                <w:sz w:val="20"/>
                <w:szCs w:val="20"/>
              </w:rPr>
              <w:t xml:space="preserve"> (voir la fiche de présentation de l'EFR en bas de la page web de l'AAP).</w:t>
            </w:r>
          </w:p>
          <w:p w14:paraId="69F49F07" w14:textId="77777777" w:rsidR="00A44736" w:rsidRPr="00A44736" w:rsidRDefault="00A44736" w:rsidP="00A44736">
            <w:pPr>
              <w:rPr>
                <w:color w:val="000000" w:themeColor="text1"/>
                <w:sz w:val="20"/>
                <w:szCs w:val="20"/>
              </w:rPr>
            </w:pPr>
            <w:r w:rsidRPr="00A44736">
              <w:rPr>
                <w:color w:val="000000" w:themeColor="text1"/>
                <w:sz w:val="20"/>
                <w:szCs w:val="20"/>
              </w:rPr>
              <w:t> </w:t>
            </w:r>
          </w:p>
          <w:p w14:paraId="3878F9C7" w14:textId="0B7E1173" w:rsidR="00A44736" w:rsidRPr="00A44736" w:rsidRDefault="00A44736" w:rsidP="008F4A9B">
            <w:pPr>
              <w:rPr>
                <w:color w:val="000000" w:themeColor="text1"/>
                <w:sz w:val="20"/>
                <w:szCs w:val="20"/>
              </w:rPr>
            </w:pPr>
            <w:r w:rsidRPr="00A44736">
              <w:rPr>
                <w:color w:val="000000" w:themeColor="text1"/>
                <w:sz w:val="20"/>
                <w:szCs w:val="20"/>
              </w:rPr>
              <w:t>Le partenariat avec la Casa de Velázquez concerne les ED des sciences humaines et sociales.</w:t>
            </w:r>
          </w:p>
          <w:p w14:paraId="2F287F31" w14:textId="1B0F6F17" w:rsidR="00B05F3F" w:rsidRPr="00A44736" w:rsidRDefault="00B05F3F" w:rsidP="00B05F3F">
            <w:pPr>
              <w:pStyle w:val="NormalWeb"/>
              <w:rPr>
                <w:color w:val="000000" w:themeColor="text1"/>
                <w:sz w:val="20"/>
                <w:szCs w:val="20"/>
              </w:rPr>
            </w:pPr>
            <w:r w:rsidRPr="00A44736">
              <w:rPr>
                <w:rStyle w:val="lev"/>
                <w:rFonts w:eastAsiaTheme="minorEastAsia"/>
                <w:color w:val="000000" w:themeColor="text1"/>
                <w:sz w:val="20"/>
                <w:szCs w:val="20"/>
              </w:rPr>
              <w:t>Le calendrier de l’AAP « Partenariat International SHS 202</w:t>
            </w:r>
            <w:r w:rsidR="00400DB3">
              <w:rPr>
                <w:rStyle w:val="lev"/>
                <w:rFonts w:eastAsiaTheme="minorEastAsia"/>
                <w:color w:val="000000" w:themeColor="text1"/>
                <w:sz w:val="20"/>
                <w:szCs w:val="20"/>
              </w:rPr>
              <w:t>4</w:t>
            </w:r>
            <w:r w:rsidRPr="00A44736">
              <w:rPr>
                <w:rStyle w:val="lev"/>
                <w:rFonts w:eastAsiaTheme="minorEastAsia"/>
                <w:color w:val="000000" w:themeColor="text1"/>
                <w:sz w:val="20"/>
                <w:szCs w:val="20"/>
              </w:rPr>
              <w:t xml:space="preserve"> » est le suivant :</w:t>
            </w:r>
          </w:p>
          <w:p w14:paraId="3FA45A43" w14:textId="4DEF0EA4" w:rsidR="00B05F3F" w:rsidRPr="00A44736" w:rsidRDefault="00B05F3F" w:rsidP="00EE4300">
            <w:pPr>
              <w:numPr>
                <w:ilvl w:val="0"/>
                <w:numId w:val="12"/>
              </w:numPr>
              <w:jc w:val="both"/>
              <w:rPr>
                <w:color w:val="000000" w:themeColor="text1"/>
                <w:sz w:val="20"/>
                <w:szCs w:val="20"/>
              </w:rPr>
            </w:pPr>
            <w:r w:rsidRPr="00A44736">
              <w:rPr>
                <w:rStyle w:val="lev"/>
                <w:rFonts w:eastAsiaTheme="minorEastAsia"/>
                <w:color w:val="000000" w:themeColor="text1"/>
                <w:sz w:val="20"/>
                <w:szCs w:val="20"/>
              </w:rPr>
              <w:t>Lundi 2</w:t>
            </w:r>
            <w:r w:rsidR="00400DB3">
              <w:rPr>
                <w:rStyle w:val="lev"/>
                <w:rFonts w:eastAsiaTheme="minorEastAsia"/>
                <w:color w:val="000000" w:themeColor="text1"/>
                <w:sz w:val="20"/>
                <w:szCs w:val="20"/>
              </w:rPr>
              <w:t>5</w:t>
            </w:r>
            <w:r w:rsidRPr="00A44736">
              <w:rPr>
                <w:rStyle w:val="lev"/>
                <w:rFonts w:eastAsiaTheme="minorEastAsia"/>
                <w:color w:val="000000" w:themeColor="text1"/>
                <w:sz w:val="20"/>
                <w:szCs w:val="20"/>
              </w:rPr>
              <w:t xml:space="preserve"> mars</w:t>
            </w:r>
            <w:r w:rsidRPr="00A44736">
              <w:rPr>
                <w:rStyle w:val="apple-converted-space"/>
                <w:color w:val="000000" w:themeColor="text1"/>
                <w:sz w:val="20"/>
                <w:szCs w:val="20"/>
              </w:rPr>
              <w:t> </w:t>
            </w:r>
            <w:r w:rsidRPr="00A44736">
              <w:rPr>
                <w:rStyle w:val="lev"/>
                <w:rFonts w:eastAsiaTheme="minorEastAsia"/>
                <w:color w:val="000000" w:themeColor="text1"/>
                <w:sz w:val="20"/>
                <w:szCs w:val="20"/>
              </w:rPr>
              <w:t>202</w:t>
            </w:r>
            <w:r w:rsidR="00400DB3">
              <w:rPr>
                <w:rStyle w:val="lev"/>
                <w:rFonts w:eastAsiaTheme="minorEastAsia"/>
                <w:color w:val="000000" w:themeColor="text1"/>
                <w:sz w:val="20"/>
                <w:szCs w:val="20"/>
              </w:rPr>
              <w:t>4</w:t>
            </w:r>
            <w:r w:rsidRPr="00A44736">
              <w:rPr>
                <w:rStyle w:val="lev"/>
                <w:rFonts w:eastAsiaTheme="minorEastAsia"/>
                <w:color w:val="000000" w:themeColor="text1"/>
                <w:sz w:val="20"/>
                <w:szCs w:val="20"/>
              </w:rPr>
              <w:t xml:space="preserve"> :</w:t>
            </w:r>
            <w:r w:rsidRPr="00A44736">
              <w:rPr>
                <w:rStyle w:val="apple-converted-space"/>
                <w:color w:val="000000" w:themeColor="text1"/>
                <w:sz w:val="20"/>
                <w:szCs w:val="20"/>
              </w:rPr>
              <w:t> </w:t>
            </w:r>
            <w:r w:rsidRPr="00A44736">
              <w:rPr>
                <w:color w:val="000000" w:themeColor="text1"/>
                <w:sz w:val="20"/>
                <w:szCs w:val="20"/>
              </w:rPr>
              <w:t>Ouverture de l’AAP « Partenariat International SHS 202</w:t>
            </w:r>
            <w:r w:rsidR="00400DB3">
              <w:rPr>
                <w:color w:val="000000" w:themeColor="text1"/>
                <w:sz w:val="20"/>
                <w:szCs w:val="20"/>
              </w:rPr>
              <w:t>4</w:t>
            </w:r>
            <w:r w:rsidRPr="00A44736">
              <w:rPr>
                <w:color w:val="000000" w:themeColor="text1"/>
                <w:sz w:val="20"/>
                <w:szCs w:val="20"/>
              </w:rPr>
              <w:t xml:space="preserve"> »</w:t>
            </w:r>
          </w:p>
          <w:p w14:paraId="1F277F8E" w14:textId="26670BFC" w:rsidR="00B05F3F" w:rsidRPr="00A44736" w:rsidRDefault="00B05F3F" w:rsidP="00EE4300">
            <w:pPr>
              <w:numPr>
                <w:ilvl w:val="0"/>
                <w:numId w:val="12"/>
              </w:numPr>
              <w:jc w:val="both"/>
              <w:rPr>
                <w:color w:val="000000" w:themeColor="text1"/>
                <w:sz w:val="20"/>
                <w:szCs w:val="20"/>
                <w:u w:val="single"/>
              </w:rPr>
            </w:pPr>
            <w:r w:rsidRPr="00A44736">
              <w:rPr>
                <w:rStyle w:val="lev"/>
                <w:rFonts w:eastAsiaTheme="minorEastAsia"/>
                <w:color w:val="000000" w:themeColor="text1"/>
                <w:sz w:val="20"/>
                <w:szCs w:val="20"/>
                <w:u w:val="single"/>
              </w:rPr>
              <w:lastRenderedPageBreak/>
              <w:t xml:space="preserve">Mardi </w:t>
            </w:r>
            <w:r w:rsidR="00400DB3">
              <w:rPr>
                <w:rStyle w:val="lev"/>
                <w:rFonts w:eastAsiaTheme="minorEastAsia"/>
                <w:color w:val="000000" w:themeColor="text1"/>
                <w:sz w:val="20"/>
                <w:szCs w:val="20"/>
                <w:u w:val="single"/>
              </w:rPr>
              <w:t>3</w:t>
            </w:r>
            <w:r w:rsidRPr="00A44736">
              <w:rPr>
                <w:rStyle w:val="lev"/>
                <w:rFonts w:eastAsiaTheme="minorEastAsia"/>
                <w:color w:val="000000" w:themeColor="text1"/>
                <w:sz w:val="20"/>
                <w:szCs w:val="20"/>
                <w:u w:val="single"/>
              </w:rPr>
              <w:t xml:space="preserve"> mai 202</w:t>
            </w:r>
            <w:r w:rsidR="00400DB3">
              <w:rPr>
                <w:rStyle w:val="lev"/>
                <w:rFonts w:eastAsiaTheme="minorEastAsia"/>
                <w:color w:val="000000" w:themeColor="text1"/>
                <w:sz w:val="20"/>
                <w:szCs w:val="20"/>
                <w:u w:val="single"/>
              </w:rPr>
              <w:t>4</w:t>
            </w:r>
            <w:r w:rsidRPr="00A44736">
              <w:rPr>
                <w:rStyle w:val="lev"/>
                <w:rFonts w:eastAsiaTheme="minorEastAsia"/>
                <w:color w:val="000000" w:themeColor="text1"/>
                <w:sz w:val="20"/>
                <w:szCs w:val="20"/>
                <w:u w:val="single"/>
              </w:rPr>
              <w:t xml:space="preserve"> à minuit :</w:t>
            </w:r>
            <w:r w:rsidRPr="00A44736">
              <w:rPr>
                <w:rStyle w:val="apple-converted-space"/>
                <w:color w:val="000000" w:themeColor="text1"/>
                <w:sz w:val="20"/>
                <w:szCs w:val="20"/>
                <w:u w:val="single"/>
              </w:rPr>
              <w:t> </w:t>
            </w:r>
            <w:r w:rsidRPr="00A44736">
              <w:rPr>
                <w:color w:val="000000" w:themeColor="text1"/>
                <w:sz w:val="20"/>
                <w:szCs w:val="20"/>
                <w:u w:val="single"/>
              </w:rPr>
              <w:t>date limite de dépôt de candidature sur le site web du CD</w:t>
            </w:r>
          </w:p>
          <w:p w14:paraId="49551B70" w14:textId="4BFC7031" w:rsidR="00B05F3F" w:rsidRPr="00A44736" w:rsidRDefault="00B05F3F" w:rsidP="00EE4300">
            <w:pPr>
              <w:numPr>
                <w:ilvl w:val="0"/>
                <w:numId w:val="12"/>
              </w:numPr>
              <w:jc w:val="both"/>
              <w:rPr>
                <w:color w:val="000000" w:themeColor="text1"/>
                <w:sz w:val="20"/>
                <w:szCs w:val="20"/>
              </w:rPr>
            </w:pPr>
            <w:r w:rsidRPr="00A44736">
              <w:rPr>
                <w:rStyle w:val="lev"/>
                <w:rFonts w:eastAsiaTheme="minorEastAsia"/>
                <w:color w:val="000000" w:themeColor="text1"/>
                <w:sz w:val="20"/>
                <w:szCs w:val="20"/>
              </w:rPr>
              <w:t>Lundi 1</w:t>
            </w:r>
            <w:r w:rsidR="00400DB3">
              <w:rPr>
                <w:rStyle w:val="lev"/>
                <w:rFonts w:eastAsiaTheme="minorEastAsia"/>
                <w:color w:val="000000" w:themeColor="text1"/>
                <w:sz w:val="20"/>
                <w:szCs w:val="20"/>
              </w:rPr>
              <w:t>3</w:t>
            </w:r>
            <w:r w:rsidRPr="00A44736">
              <w:rPr>
                <w:rStyle w:val="lev"/>
                <w:rFonts w:eastAsiaTheme="minorEastAsia"/>
                <w:color w:val="000000" w:themeColor="text1"/>
                <w:sz w:val="20"/>
                <w:szCs w:val="20"/>
              </w:rPr>
              <w:t xml:space="preserve"> mai 202</w:t>
            </w:r>
            <w:r w:rsidR="00400DB3">
              <w:rPr>
                <w:rStyle w:val="lev"/>
                <w:rFonts w:eastAsiaTheme="minorEastAsia"/>
                <w:color w:val="000000" w:themeColor="text1"/>
                <w:sz w:val="20"/>
                <w:szCs w:val="20"/>
              </w:rPr>
              <w:t>4</w:t>
            </w:r>
            <w:r w:rsidRPr="00A44736">
              <w:rPr>
                <w:rStyle w:val="lev"/>
                <w:rFonts w:eastAsiaTheme="minorEastAsia"/>
                <w:color w:val="000000" w:themeColor="text1"/>
                <w:sz w:val="20"/>
                <w:szCs w:val="20"/>
              </w:rPr>
              <w:t xml:space="preserve"> et lundi 2</w:t>
            </w:r>
            <w:r w:rsidR="00400DB3">
              <w:rPr>
                <w:rStyle w:val="lev"/>
                <w:rFonts w:eastAsiaTheme="minorEastAsia"/>
                <w:color w:val="000000" w:themeColor="text1"/>
                <w:sz w:val="20"/>
                <w:szCs w:val="20"/>
              </w:rPr>
              <w:t>0</w:t>
            </w:r>
            <w:r w:rsidRPr="00A44736">
              <w:rPr>
                <w:rStyle w:val="lev"/>
                <w:rFonts w:eastAsiaTheme="minorEastAsia"/>
                <w:color w:val="000000" w:themeColor="text1"/>
                <w:sz w:val="20"/>
                <w:szCs w:val="20"/>
              </w:rPr>
              <w:t xml:space="preserve"> mai 202</w:t>
            </w:r>
            <w:r w:rsidR="00400DB3">
              <w:rPr>
                <w:rStyle w:val="lev"/>
                <w:rFonts w:eastAsiaTheme="minorEastAsia"/>
                <w:color w:val="000000" w:themeColor="text1"/>
                <w:sz w:val="20"/>
                <w:szCs w:val="20"/>
              </w:rPr>
              <w:t>4</w:t>
            </w:r>
            <w:r w:rsidRPr="00A44736">
              <w:rPr>
                <w:rStyle w:val="lev"/>
                <w:rFonts w:eastAsiaTheme="minorEastAsia"/>
                <w:color w:val="000000" w:themeColor="text1"/>
                <w:sz w:val="20"/>
                <w:szCs w:val="20"/>
              </w:rPr>
              <w:t xml:space="preserve"> : </w:t>
            </w:r>
            <w:r w:rsidRPr="00A44736">
              <w:rPr>
                <w:rStyle w:val="apple-converted-space"/>
                <w:b/>
                <w:bCs/>
                <w:color w:val="000000" w:themeColor="text1"/>
                <w:sz w:val="20"/>
                <w:szCs w:val="20"/>
              </w:rPr>
              <w:t> </w:t>
            </w:r>
            <w:r w:rsidRPr="00A44736">
              <w:rPr>
                <w:color w:val="000000" w:themeColor="text1"/>
                <w:sz w:val="20"/>
                <w:szCs w:val="20"/>
              </w:rPr>
              <w:t>Présélection des projets pour la phase finale</w:t>
            </w:r>
          </w:p>
          <w:p w14:paraId="610A8202" w14:textId="03B90F1B" w:rsidR="00B05F3F" w:rsidRPr="00A44736" w:rsidRDefault="00B05F3F" w:rsidP="00EE4300">
            <w:pPr>
              <w:numPr>
                <w:ilvl w:val="0"/>
                <w:numId w:val="12"/>
              </w:numPr>
              <w:jc w:val="both"/>
              <w:rPr>
                <w:color w:val="000000" w:themeColor="text1"/>
                <w:sz w:val="20"/>
                <w:szCs w:val="20"/>
              </w:rPr>
            </w:pPr>
            <w:r w:rsidRPr="00A44736">
              <w:rPr>
                <w:rStyle w:val="lev"/>
                <w:rFonts w:eastAsiaTheme="minorEastAsia"/>
                <w:color w:val="000000" w:themeColor="text1"/>
                <w:sz w:val="20"/>
                <w:szCs w:val="20"/>
              </w:rPr>
              <w:t>Vendredi 1</w:t>
            </w:r>
            <w:r w:rsidR="00400DB3">
              <w:rPr>
                <w:rStyle w:val="lev"/>
                <w:rFonts w:eastAsiaTheme="minorEastAsia"/>
                <w:color w:val="000000" w:themeColor="text1"/>
                <w:sz w:val="20"/>
                <w:szCs w:val="20"/>
              </w:rPr>
              <w:t>4</w:t>
            </w:r>
            <w:r w:rsidRPr="00A44736">
              <w:rPr>
                <w:rStyle w:val="lev"/>
                <w:rFonts w:eastAsiaTheme="minorEastAsia"/>
                <w:color w:val="000000" w:themeColor="text1"/>
                <w:sz w:val="20"/>
                <w:szCs w:val="20"/>
              </w:rPr>
              <w:t xml:space="preserve"> juin 202</w:t>
            </w:r>
            <w:r w:rsidR="00400DB3">
              <w:rPr>
                <w:rStyle w:val="lev"/>
                <w:rFonts w:eastAsiaTheme="minorEastAsia"/>
                <w:color w:val="000000" w:themeColor="text1"/>
                <w:sz w:val="20"/>
                <w:szCs w:val="20"/>
              </w:rPr>
              <w:t>4</w:t>
            </w:r>
            <w:r w:rsidRPr="00A44736">
              <w:rPr>
                <w:rStyle w:val="lev"/>
                <w:rFonts w:eastAsiaTheme="minorEastAsia"/>
                <w:color w:val="000000" w:themeColor="text1"/>
                <w:sz w:val="20"/>
                <w:szCs w:val="20"/>
              </w:rPr>
              <w:t xml:space="preserve"> :</w:t>
            </w:r>
            <w:r w:rsidRPr="00A44736">
              <w:rPr>
                <w:rStyle w:val="apple-converted-space"/>
                <w:color w:val="000000" w:themeColor="text1"/>
                <w:sz w:val="20"/>
                <w:szCs w:val="20"/>
              </w:rPr>
              <w:t> </w:t>
            </w:r>
            <w:r w:rsidRPr="00A44736">
              <w:rPr>
                <w:color w:val="000000" w:themeColor="text1"/>
                <w:sz w:val="20"/>
                <w:szCs w:val="20"/>
              </w:rPr>
              <w:t>date limite pour le dépôt des dossiers des candidats sur les projets de thèse présélectionnés</w:t>
            </w:r>
          </w:p>
          <w:p w14:paraId="6B2A7D43" w14:textId="373E9FE9" w:rsidR="00B05F3F" w:rsidRPr="00A44736" w:rsidRDefault="00B05F3F" w:rsidP="00EE4300">
            <w:pPr>
              <w:numPr>
                <w:ilvl w:val="0"/>
                <w:numId w:val="12"/>
              </w:numPr>
              <w:jc w:val="both"/>
              <w:rPr>
                <w:color w:val="000000" w:themeColor="text1"/>
                <w:sz w:val="20"/>
                <w:szCs w:val="20"/>
              </w:rPr>
            </w:pPr>
            <w:r w:rsidRPr="00A44736">
              <w:rPr>
                <w:rStyle w:val="lev"/>
                <w:rFonts w:eastAsiaTheme="minorEastAsia"/>
                <w:color w:val="000000" w:themeColor="text1"/>
                <w:sz w:val="20"/>
                <w:szCs w:val="20"/>
              </w:rPr>
              <w:t xml:space="preserve">Lundi </w:t>
            </w:r>
            <w:r w:rsidR="00400DB3">
              <w:rPr>
                <w:rStyle w:val="lev"/>
                <w:rFonts w:eastAsiaTheme="minorEastAsia"/>
                <w:color w:val="000000" w:themeColor="text1"/>
                <w:sz w:val="20"/>
                <w:szCs w:val="20"/>
              </w:rPr>
              <w:t>1</w:t>
            </w:r>
            <w:r w:rsidR="00400DB3" w:rsidRPr="00400DB3">
              <w:rPr>
                <w:rStyle w:val="lev"/>
                <w:rFonts w:eastAsiaTheme="minorEastAsia"/>
                <w:color w:val="000000" w:themeColor="text1"/>
                <w:sz w:val="20"/>
                <w:szCs w:val="20"/>
                <w:vertAlign w:val="superscript"/>
              </w:rPr>
              <w:t>er</w:t>
            </w:r>
            <w:r w:rsidRPr="00A44736">
              <w:rPr>
                <w:rStyle w:val="lev"/>
                <w:rFonts w:eastAsiaTheme="minorEastAsia"/>
                <w:color w:val="000000" w:themeColor="text1"/>
                <w:sz w:val="20"/>
                <w:szCs w:val="20"/>
              </w:rPr>
              <w:t xml:space="preserve"> juillet 202</w:t>
            </w:r>
            <w:r w:rsidR="00400DB3">
              <w:rPr>
                <w:rStyle w:val="lev"/>
                <w:rFonts w:eastAsiaTheme="minorEastAsia"/>
                <w:color w:val="000000" w:themeColor="text1"/>
                <w:sz w:val="20"/>
                <w:szCs w:val="20"/>
              </w:rPr>
              <w:t>4</w:t>
            </w:r>
            <w:r w:rsidRPr="00A44736">
              <w:rPr>
                <w:rStyle w:val="lev"/>
                <w:rFonts w:eastAsiaTheme="minorEastAsia"/>
                <w:color w:val="000000" w:themeColor="text1"/>
                <w:sz w:val="20"/>
                <w:szCs w:val="20"/>
              </w:rPr>
              <w:t xml:space="preserve"> :</w:t>
            </w:r>
            <w:r w:rsidRPr="00A44736">
              <w:rPr>
                <w:rStyle w:val="apple-converted-space"/>
                <w:color w:val="000000" w:themeColor="text1"/>
                <w:sz w:val="20"/>
                <w:szCs w:val="20"/>
              </w:rPr>
              <w:t> </w:t>
            </w:r>
            <w:r w:rsidRPr="00A44736">
              <w:rPr>
                <w:color w:val="000000" w:themeColor="text1"/>
                <w:sz w:val="20"/>
                <w:szCs w:val="20"/>
              </w:rPr>
              <w:t>Audition des candidats</w:t>
            </w:r>
          </w:p>
          <w:p w14:paraId="03E88AAB" w14:textId="17028E1C" w:rsidR="005F34A2" w:rsidRDefault="00B05F3F" w:rsidP="005F34A2">
            <w:pPr>
              <w:numPr>
                <w:ilvl w:val="0"/>
                <w:numId w:val="12"/>
              </w:numPr>
              <w:rPr>
                <w:color w:val="000000" w:themeColor="text1"/>
                <w:sz w:val="20"/>
                <w:szCs w:val="20"/>
              </w:rPr>
            </w:pPr>
            <w:r w:rsidRPr="00A44736">
              <w:rPr>
                <w:rStyle w:val="lev"/>
                <w:rFonts w:eastAsiaTheme="minorEastAsia"/>
                <w:color w:val="000000" w:themeColor="text1"/>
                <w:sz w:val="20"/>
                <w:szCs w:val="20"/>
              </w:rPr>
              <w:t xml:space="preserve">à partir du vendredi </w:t>
            </w:r>
            <w:r w:rsidR="00400DB3">
              <w:rPr>
                <w:rStyle w:val="lev"/>
                <w:rFonts w:eastAsiaTheme="minorEastAsia"/>
                <w:color w:val="000000" w:themeColor="text1"/>
                <w:sz w:val="20"/>
                <w:szCs w:val="20"/>
              </w:rPr>
              <w:t>5</w:t>
            </w:r>
            <w:r w:rsidRPr="00A44736">
              <w:rPr>
                <w:rStyle w:val="lev"/>
                <w:rFonts w:eastAsiaTheme="minorEastAsia"/>
                <w:color w:val="000000" w:themeColor="text1"/>
                <w:sz w:val="20"/>
                <w:szCs w:val="20"/>
              </w:rPr>
              <w:t xml:space="preserve"> juillet 202</w:t>
            </w:r>
            <w:r w:rsidR="00400DB3">
              <w:rPr>
                <w:rStyle w:val="lev"/>
                <w:rFonts w:eastAsiaTheme="minorEastAsia"/>
                <w:color w:val="000000" w:themeColor="text1"/>
                <w:sz w:val="20"/>
                <w:szCs w:val="20"/>
              </w:rPr>
              <w:t>4</w:t>
            </w:r>
            <w:r w:rsidR="00EE4300" w:rsidRPr="00A44736">
              <w:rPr>
                <w:rStyle w:val="lev"/>
                <w:rFonts w:eastAsiaTheme="minorEastAsia"/>
                <w:color w:val="000000" w:themeColor="text1"/>
                <w:sz w:val="20"/>
                <w:szCs w:val="20"/>
              </w:rPr>
              <w:t xml:space="preserve"> : </w:t>
            </w:r>
            <w:r w:rsidRPr="00A44736">
              <w:rPr>
                <w:color w:val="000000" w:themeColor="text1"/>
                <w:sz w:val="20"/>
                <w:szCs w:val="20"/>
              </w:rPr>
              <w:t>Information des candidat-e-s et porteurs de projets sur les résultats du processus de sélection.</w:t>
            </w:r>
          </w:p>
          <w:p w14:paraId="58128AB5" w14:textId="77777777" w:rsidR="001C6A6D" w:rsidRPr="00274447" w:rsidRDefault="001C6A6D" w:rsidP="001C6A6D">
            <w:pPr>
              <w:ind w:left="720"/>
              <w:rPr>
                <w:rStyle w:val="lev"/>
                <w:b w:val="0"/>
                <w:bCs w:val="0"/>
                <w:color w:val="000000" w:themeColor="text1"/>
                <w:sz w:val="20"/>
                <w:szCs w:val="20"/>
              </w:rPr>
            </w:pPr>
          </w:p>
          <w:p w14:paraId="5D2BC803" w14:textId="43484E28" w:rsidR="005F34A2" w:rsidRPr="00A44736" w:rsidRDefault="005F34A2" w:rsidP="005F34A2">
            <w:pPr>
              <w:jc w:val="both"/>
              <w:rPr>
                <w:rStyle w:val="lev"/>
                <w:color w:val="000000" w:themeColor="text1"/>
                <w:sz w:val="20"/>
                <w:szCs w:val="20"/>
              </w:rPr>
            </w:pPr>
            <w:r w:rsidRPr="00A44736">
              <w:rPr>
                <w:rStyle w:val="lev"/>
                <w:color w:val="000000" w:themeColor="text1"/>
                <w:sz w:val="20"/>
                <w:szCs w:val="20"/>
              </w:rPr>
              <w:t xml:space="preserve">Parallèlement, il existe aussi des appels indépendants </w:t>
            </w:r>
            <w:r w:rsidR="00EE4300" w:rsidRPr="00A44736">
              <w:rPr>
                <w:rStyle w:val="lev"/>
                <w:color w:val="000000" w:themeColor="text1"/>
                <w:sz w:val="20"/>
                <w:szCs w:val="20"/>
              </w:rPr>
              <w:t xml:space="preserve">hors </w:t>
            </w:r>
            <w:r w:rsidRPr="00A44736">
              <w:rPr>
                <w:rStyle w:val="lev"/>
                <w:color w:val="000000" w:themeColor="text1"/>
                <w:sz w:val="20"/>
                <w:szCs w:val="20"/>
              </w:rPr>
              <w:t>AMU propres à deux institutions :</w:t>
            </w:r>
          </w:p>
          <w:p w14:paraId="2D67501F" w14:textId="4F51FA77" w:rsidR="005F34A2" w:rsidRPr="00A44736" w:rsidRDefault="005F34A2" w:rsidP="00973B8D">
            <w:pPr>
              <w:pStyle w:val="Paragraphedeliste"/>
              <w:numPr>
                <w:ilvl w:val="0"/>
                <w:numId w:val="9"/>
              </w:numPr>
              <w:spacing w:before="0" w:beforeAutospacing="0" w:after="0" w:afterAutospacing="0"/>
              <w:rPr>
                <w:rStyle w:val="lev"/>
                <w:color w:val="000000" w:themeColor="text1"/>
                <w:sz w:val="20"/>
                <w:szCs w:val="20"/>
              </w:rPr>
            </w:pPr>
            <w:r w:rsidRPr="00A44736">
              <w:rPr>
                <w:rStyle w:val="lev"/>
                <w:color w:val="000000" w:themeColor="text1"/>
                <w:sz w:val="20"/>
                <w:szCs w:val="20"/>
              </w:rPr>
              <w:t>Pour l’EFR</w:t>
            </w:r>
            <w:r w:rsidR="00B05F3F" w:rsidRPr="00A44736">
              <w:rPr>
                <w:rStyle w:val="lev"/>
                <w:color w:val="000000" w:themeColor="text1"/>
                <w:sz w:val="20"/>
                <w:szCs w:val="20"/>
              </w:rPr>
              <w:t xml:space="preserve"> (DL </w:t>
            </w:r>
            <w:r w:rsidR="00B05F3F" w:rsidRPr="00274447">
              <w:rPr>
                <w:rStyle w:val="lev"/>
                <w:color w:val="FF0000"/>
                <w:sz w:val="20"/>
                <w:szCs w:val="20"/>
              </w:rPr>
              <w:t>30 avril</w:t>
            </w:r>
            <w:r w:rsidR="00B05F3F" w:rsidRPr="00A44736">
              <w:rPr>
                <w:rStyle w:val="lev"/>
                <w:color w:val="000000" w:themeColor="text1"/>
                <w:sz w:val="20"/>
                <w:szCs w:val="20"/>
              </w:rPr>
              <w:t xml:space="preserve"> </w:t>
            </w:r>
            <w:r w:rsidR="001C6A6D" w:rsidRPr="001C6A6D">
              <w:rPr>
                <w:rStyle w:val="lev"/>
                <w:color w:val="FF0000"/>
                <w:sz w:val="20"/>
                <w:szCs w:val="20"/>
              </w:rPr>
              <w:t>….</w:t>
            </w:r>
            <w:r w:rsidR="001C6A6D">
              <w:rPr>
                <w:rStyle w:val="lev"/>
                <w:color w:val="000000" w:themeColor="text1"/>
                <w:sz w:val="20"/>
                <w:szCs w:val="20"/>
              </w:rPr>
              <w:t xml:space="preserve"> </w:t>
            </w:r>
            <w:r w:rsidR="00B05F3F" w:rsidRPr="00A44736">
              <w:rPr>
                <w:rStyle w:val="lev"/>
                <w:color w:val="000000" w:themeColor="text1"/>
                <w:sz w:val="20"/>
                <w:szCs w:val="20"/>
              </w:rPr>
              <w:t>à 15h)</w:t>
            </w:r>
            <w:r w:rsidRPr="00A44736">
              <w:rPr>
                <w:rStyle w:val="lev"/>
                <w:color w:val="000000" w:themeColor="text1"/>
                <w:sz w:val="20"/>
                <w:szCs w:val="20"/>
              </w:rPr>
              <w:t> :</w:t>
            </w:r>
          </w:p>
          <w:p w14:paraId="3C4FC18E" w14:textId="47EB32DE" w:rsidR="005F34A2" w:rsidRPr="00A44736" w:rsidRDefault="00000000" w:rsidP="00A44736">
            <w:pPr>
              <w:rPr>
                <w:rFonts w:eastAsiaTheme="minorEastAsia"/>
                <w:color w:val="000000" w:themeColor="text1"/>
                <w:sz w:val="20"/>
                <w:szCs w:val="20"/>
                <w:shd w:val="clear" w:color="auto" w:fill="FFFFFF"/>
              </w:rPr>
            </w:pPr>
            <w:hyperlink r:id="rId18" w:history="1">
              <w:r w:rsidR="005F34A2" w:rsidRPr="00A44736">
                <w:rPr>
                  <w:rStyle w:val="Lienhypertexte"/>
                  <w:color w:val="000000" w:themeColor="text1"/>
                  <w:sz w:val="20"/>
                  <w:szCs w:val="20"/>
                  <w:shd w:val="clear" w:color="auto" w:fill="FFFFFF"/>
                </w:rPr>
                <w:t>https://www.efrome.it/contrat-doctoraux/contrat-doctoral-fleche</w:t>
              </w:r>
            </w:hyperlink>
          </w:p>
          <w:p w14:paraId="35C4543C" w14:textId="77777777" w:rsidR="001C6A6D" w:rsidRDefault="005F34A2" w:rsidP="00973B8D">
            <w:pPr>
              <w:pStyle w:val="Titre3"/>
              <w:numPr>
                <w:ilvl w:val="0"/>
                <w:numId w:val="11"/>
              </w:numPr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A44736">
              <w:rPr>
                <w:color w:val="000000" w:themeColor="text1"/>
                <w:sz w:val="20"/>
                <w:szCs w:val="20"/>
              </w:rPr>
              <w:t>Pour la Casa de Velàzqu</w:t>
            </w:r>
            <w:r w:rsidR="004E6CD4" w:rsidRPr="00A44736">
              <w:rPr>
                <w:color w:val="000000" w:themeColor="text1"/>
                <w:sz w:val="20"/>
                <w:szCs w:val="20"/>
              </w:rPr>
              <w:t>e</w:t>
            </w:r>
            <w:r w:rsidRPr="00A44736">
              <w:rPr>
                <w:color w:val="000000" w:themeColor="text1"/>
                <w:sz w:val="20"/>
                <w:szCs w:val="20"/>
              </w:rPr>
              <w:t xml:space="preserve">z, contrat doctoral artistique de « recherche par le projet » </w:t>
            </w:r>
          </w:p>
          <w:p w14:paraId="1CDDC38D" w14:textId="5A6026FB" w:rsidR="005F34A2" w:rsidRPr="00A44736" w:rsidRDefault="005F34A2" w:rsidP="001C6A6D">
            <w:pPr>
              <w:pStyle w:val="Titre3"/>
              <w:spacing w:before="0" w:beforeAutospacing="0" w:after="0" w:afterAutospacing="0"/>
              <w:ind w:left="720"/>
              <w:jc w:val="both"/>
              <w:rPr>
                <w:color w:val="000000" w:themeColor="text1"/>
                <w:sz w:val="20"/>
                <w:szCs w:val="20"/>
              </w:rPr>
            </w:pPr>
            <w:r w:rsidRPr="00A44736">
              <w:rPr>
                <w:color w:val="000000" w:themeColor="text1"/>
                <w:sz w:val="20"/>
                <w:szCs w:val="20"/>
              </w:rPr>
              <w:t>(</w:t>
            </w:r>
            <w:r w:rsidRPr="00274447">
              <w:rPr>
                <w:color w:val="FF0000"/>
                <w:sz w:val="20"/>
                <w:szCs w:val="20"/>
              </w:rPr>
              <w:t xml:space="preserve">DL 5 mai </w:t>
            </w:r>
            <w:r w:rsidR="001C6A6D">
              <w:rPr>
                <w:color w:val="FF0000"/>
                <w:sz w:val="20"/>
                <w:szCs w:val="20"/>
              </w:rPr>
              <w:t>……</w:t>
            </w:r>
            <w:r w:rsidRPr="00A44736">
              <w:rPr>
                <w:color w:val="000000" w:themeColor="text1"/>
                <w:sz w:val="20"/>
                <w:szCs w:val="20"/>
              </w:rPr>
              <w:t xml:space="preserve"> 15h)</w:t>
            </w:r>
            <w:r w:rsidR="00B05F3F" w:rsidRPr="00A44736">
              <w:rPr>
                <w:color w:val="000000" w:themeColor="text1"/>
                <w:sz w:val="20"/>
                <w:szCs w:val="20"/>
              </w:rPr>
              <w:t> :</w:t>
            </w:r>
          </w:p>
          <w:p w14:paraId="5B97485B" w14:textId="71784092" w:rsidR="005F34A2" w:rsidRPr="00A44736" w:rsidRDefault="00000000" w:rsidP="00973B8D">
            <w:pPr>
              <w:rPr>
                <w:color w:val="000000" w:themeColor="text1"/>
                <w:sz w:val="20"/>
                <w:szCs w:val="20"/>
              </w:rPr>
            </w:pPr>
            <w:hyperlink r:id="rId19" w:history="1">
              <w:r w:rsidR="005F34A2" w:rsidRPr="00A44736">
                <w:rPr>
                  <w:rStyle w:val="Lienhypertexte"/>
                  <w:color w:val="000000" w:themeColor="text1"/>
                  <w:sz w:val="20"/>
                  <w:szCs w:val="20"/>
                </w:rPr>
                <w:t>https://www.casadevelazquez.org/news/contrat-doctoral-artistique-de-recherche-par-le-projet-5/</w:t>
              </w:r>
            </w:hyperlink>
          </w:p>
          <w:p w14:paraId="37B2F186" w14:textId="77777777" w:rsidR="005F34A2" w:rsidRPr="00A44736" w:rsidRDefault="005F34A2" w:rsidP="005F34A2">
            <w:pPr>
              <w:rPr>
                <w:color w:val="000000" w:themeColor="text1"/>
                <w:sz w:val="20"/>
                <w:szCs w:val="20"/>
              </w:rPr>
            </w:pPr>
          </w:p>
          <w:p w14:paraId="751DD510" w14:textId="22C66874" w:rsidR="00C62139" w:rsidRPr="00A44736" w:rsidRDefault="00C6213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30" w:type="dxa"/>
          </w:tcPr>
          <w:p w14:paraId="4430FAD1" w14:textId="3F82D4F8" w:rsidR="00EE4300" w:rsidRPr="00EE4300" w:rsidRDefault="00EE4300" w:rsidP="00EE4300">
            <w:pPr>
              <w:pStyle w:val="NormalWeb"/>
              <w:rPr>
                <w:color w:val="0A0A0A"/>
                <w:sz w:val="20"/>
                <w:szCs w:val="20"/>
              </w:rPr>
            </w:pPr>
            <w:r w:rsidRPr="00EE4300">
              <w:rPr>
                <w:color w:val="0A0A0A"/>
                <w:sz w:val="20"/>
                <w:szCs w:val="20"/>
              </w:rPr>
              <w:lastRenderedPageBreak/>
              <w:t>La procédure de sélection se déroule en 3 phases</w:t>
            </w:r>
            <w:r>
              <w:rPr>
                <w:color w:val="0A0A0A"/>
                <w:sz w:val="20"/>
                <w:szCs w:val="20"/>
              </w:rPr>
              <w:t> :</w:t>
            </w:r>
          </w:p>
          <w:p w14:paraId="26130DE0" w14:textId="3559ADDD" w:rsidR="00EE4300" w:rsidRPr="00EE4300" w:rsidRDefault="00EE4300" w:rsidP="00EE4300">
            <w:pPr>
              <w:numPr>
                <w:ilvl w:val="0"/>
                <w:numId w:val="13"/>
              </w:numPr>
              <w:jc w:val="both"/>
              <w:rPr>
                <w:color w:val="0A0A0A"/>
                <w:sz w:val="20"/>
                <w:szCs w:val="20"/>
              </w:rPr>
            </w:pPr>
            <w:r w:rsidRPr="00EE4300">
              <w:rPr>
                <w:color w:val="0A0A0A"/>
                <w:sz w:val="20"/>
                <w:szCs w:val="20"/>
              </w:rPr>
              <w:t>Présélection des projets de thèse:</w:t>
            </w:r>
            <w:r w:rsidRPr="00EE4300">
              <w:rPr>
                <w:rStyle w:val="apple-converted-space"/>
                <w:b/>
                <w:bCs/>
                <w:color w:val="0A0A0A"/>
                <w:sz w:val="20"/>
                <w:szCs w:val="20"/>
              </w:rPr>
              <w:t> </w:t>
            </w:r>
            <w:r w:rsidRPr="00EE4300">
              <w:rPr>
                <w:rStyle w:val="lev"/>
                <w:rFonts w:eastAsiaTheme="minorEastAsia"/>
                <w:color w:val="0A0A0A"/>
                <w:sz w:val="20"/>
                <w:szCs w:val="20"/>
              </w:rPr>
              <w:t>seul le projet de thèse doit être déposé (le profil/dossier du candidat pressenti / de la candidate pressentie ne doit pas être mentionné/ajouté dans le dossier car il ne sera pas pris en compte à ce stade)</w:t>
            </w:r>
            <w:r>
              <w:rPr>
                <w:rStyle w:val="lev"/>
                <w:rFonts w:eastAsiaTheme="minorEastAsia"/>
                <w:color w:val="0A0A0A"/>
                <w:sz w:val="20"/>
                <w:szCs w:val="20"/>
              </w:rPr>
              <w:t>.</w:t>
            </w:r>
            <w:r>
              <w:rPr>
                <w:rStyle w:val="lev"/>
                <w:rFonts w:eastAsiaTheme="minorEastAsia"/>
              </w:rPr>
              <w:t xml:space="preserve"> </w:t>
            </w:r>
            <w:r w:rsidRPr="00EE4300">
              <w:rPr>
                <w:rStyle w:val="lev"/>
                <w:rFonts w:eastAsiaTheme="minorEastAsia"/>
                <w:sz w:val="20"/>
                <w:szCs w:val="20"/>
                <w:u w:val="single"/>
              </w:rPr>
              <w:t>C’est le directeur de thèse qui dépose la candidature</w:t>
            </w:r>
          </w:p>
          <w:p w14:paraId="44081E12" w14:textId="77777777" w:rsidR="00EE4300" w:rsidRPr="00EE4300" w:rsidRDefault="00EE4300" w:rsidP="00EE4300">
            <w:pPr>
              <w:numPr>
                <w:ilvl w:val="0"/>
                <w:numId w:val="13"/>
              </w:numPr>
              <w:jc w:val="both"/>
              <w:rPr>
                <w:color w:val="0A0A0A"/>
                <w:sz w:val="20"/>
                <w:szCs w:val="20"/>
              </w:rPr>
            </w:pPr>
            <w:r w:rsidRPr="00EE4300">
              <w:rPr>
                <w:color w:val="0A0A0A"/>
                <w:sz w:val="20"/>
                <w:szCs w:val="20"/>
              </w:rPr>
              <w:t>Présélection des candidat-e-s:</w:t>
            </w:r>
            <w:r w:rsidRPr="00EE4300">
              <w:rPr>
                <w:rStyle w:val="apple-converted-space"/>
                <w:b/>
                <w:bCs/>
                <w:color w:val="0A0A0A"/>
                <w:sz w:val="20"/>
                <w:szCs w:val="20"/>
              </w:rPr>
              <w:t> </w:t>
            </w:r>
            <w:r w:rsidRPr="00EE4300">
              <w:rPr>
                <w:rStyle w:val="lev"/>
                <w:rFonts w:eastAsiaTheme="minorEastAsia"/>
                <w:color w:val="0A0A0A"/>
                <w:sz w:val="20"/>
                <w:szCs w:val="20"/>
              </w:rPr>
              <w:t>les porteurs et porteuses de projets pré-sélectionnés seront invités à compléter leur dossier en y ajoutant le profil et le dossier du candidat proposé / de la candidate proposée (relevés de note de Licence et de Master, CV, lettre de motivation) sur le site web du CD.</w:t>
            </w:r>
          </w:p>
          <w:p w14:paraId="1B32273E" w14:textId="45C15A3E" w:rsidR="00EE4300" w:rsidRDefault="00EE4300" w:rsidP="00EE4300">
            <w:pPr>
              <w:numPr>
                <w:ilvl w:val="0"/>
                <w:numId w:val="13"/>
              </w:numPr>
              <w:jc w:val="both"/>
              <w:rPr>
                <w:color w:val="0A0A0A"/>
                <w:sz w:val="20"/>
                <w:szCs w:val="20"/>
              </w:rPr>
            </w:pPr>
            <w:r w:rsidRPr="00EE4300">
              <w:rPr>
                <w:color w:val="0A0A0A"/>
                <w:sz w:val="20"/>
                <w:szCs w:val="20"/>
              </w:rPr>
              <w:t>Classement et sélection des couples projets-candidats après audition des candidats.</w:t>
            </w:r>
          </w:p>
          <w:p w14:paraId="25AFCEA6" w14:textId="77777777" w:rsidR="00053EE0" w:rsidRDefault="00053EE0" w:rsidP="00053EE0">
            <w:pPr>
              <w:ind w:left="720"/>
              <w:jc w:val="both"/>
              <w:rPr>
                <w:color w:val="0A0A0A"/>
                <w:sz w:val="20"/>
                <w:szCs w:val="20"/>
              </w:rPr>
            </w:pPr>
          </w:p>
          <w:p w14:paraId="09CE51A3" w14:textId="441A732D" w:rsidR="00053EE0" w:rsidRPr="00053EE0" w:rsidRDefault="00053EE0" w:rsidP="00053EE0">
            <w:pPr>
              <w:jc w:val="both"/>
              <w:rPr>
                <w:color w:val="0A0A0A"/>
                <w:sz w:val="20"/>
                <w:szCs w:val="20"/>
              </w:rPr>
            </w:pPr>
            <w:r>
              <w:rPr>
                <w:color w:val="0A0A0A"/>
                <w:sz w:val="20"/>
                <w:szCs w:val="20"/>
              </w:rPr>
              <w:t>Conseils de l’ED :</w:t>
            </w:r>
          </w:p>
          <w:p w14:paraId="7131D2B4" w14:textId="77777777" w:rsidR="00053EE0" w:rsidRDefault="0002295D" w:rsidP="00053EE0">
            <w:pPr>
              <w:pStyle w:val="Paragraphedeliste"/>
              <w:numPr>
                <w:ilvl w:val="0"/>
                <w:numId w:val="17"/>
              </w:numPr>
              <w:spacing w:before="0" w:beforeAutospacing="0"/>
              <w:jc w:val="both"/>
              <w:rPr>
                <w:sz w:val="20"/>
                <w:szCs w:val="20"/>
              </w:rPr>
            </w:pPr>
            <w:r w:rsidRPr="00053EE0">
              <w:rPr>
                <w:sz w:val="20"/>
                <w:szCs w:val="20"/>
              </w:rPr>
              <w:t xml:space="preserve">Voir les </w:t>
            </w:r>
            <w:r w:rsidRPr="00053EE0">
              <w:rPr>
                <w:b/>
                <w:bCs/>
                <w:sz w:val="20"/>
                <w:szCs w:val="20"/>
              </w:rPr>
              <w:t>sites</w:t>
            </w:r>
            <w:r w:rsidRPr="00053EE0">
              <w:rPr>
                <w:sz w:val="20"/>
                <w:szCs w:val="20"/>
              </w:rPr>
              <w:t xml:space="preserve"> des </w:t>
            </w:r>
            <w:r w:rsidR="00A44736" w:rsidRPr="00053EE0">
              <w:rPr>
                <w:sz w:val="20"/>
                <w:szCs w:val="20"/>
              </w:rPr>
              <w:t>3</w:t>
            </w:r>
            <w:r w:rsidRPr="00053EE0">
              <w:rPr>
                <w:sz w:val="20"/>
                <w:szCs w:val="20"/>
              </w:rPr>
              <w:t xml:space="preserve"> institutions, et leurs axes de recherche pour mieux cibler les candidatures</w:t>
            </w:r>
            <w:r w:rsidR="008842BE" w:rsidRPr="00053EE0">
              <w:rPr>
                <w:sz w:val="20"/>
                <w:szCs w:val="20"/>
              </w:rPr>
              <w:t> : les sujets proposés doivent entrer dans leurs centres d’intérêt.</w:t>
            </w:r>
          </w:p>
          <w:p w14:paraId="10C9BD39" w14:textId="77777777" w:rsidR="00053EE0" w:rsidRDefault="00053EE0" w:rsidP="00053EE0">
            <w:pPr>
              <w:pStyle w:val="Paragraphedeliste"/>
              <w:numPr>
                <w:ilvl w:val="0"/>
                <w:numId w:val="17"/>
              </w:numPr>
              <w:spacing w:before="0" w:before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="0002295D" w:rsidRPr="00053EE0">
              <w:rPr>
                <w:sz w:val="20"/>
                <w:szCs w:val="20"/>
              </w:rPr>
              <w:t xml:space="preserve">ien déterminer </w:t>
            </w:r>
            <w:r w:rsidR="0002295D" w:rsidRPr="00053EE0">
              <w:rPr>
                <w:b/>
                <w:bCs/>
                <w:sz w:val="20"/>
                <w:szCs w:val="20"/>
              </w:rPr>
              <w:t>ce que l’institution pourra apporter au doctorant</w:t>
            </w:r>
            <w:r w:rsidR="0002295D" w:rsidRPr="00053EE0">
              <w:rPr>
                <w:sz w:val="20"/>
                <w:szCs w:val="20"/>
              </w:rPr>
              <w:t> : séjour, recherches sur place, chercheurs spécialisés, axes de recherche concordants…</w:t>
            </w:r>
            <w:r w:rsidR="00191D4C" w:rsidRPr="00053EE0">
              <w:rPr>
                <w:sz w:val="20"/>
                <w:szCs w:val="20"/>
              </w:rPr>
              <w:t xml:space="preserve"> Si on a l’impression qu’un séjour sur place suffirait, le contrat ne s’impose pas : il y a des bourses possibles pour des</w:t>
            </w:r>
            <w:r w:rsidR="008842BE" w:rsidRPr="00053EE0">
              <w:rPr>
                <w:sz w:val="20"/>
                <w:szCs w:val="20"/>
              </w:rPr>
              <w:t xml:space="preserve"> courts</w:t>
            </w:r>
            <w:r w:rsidR="00191D4C" w:rsidRPr="00053EE0">
              <w:rPr>
                <w:sz w:val="20"/>
                <w:szCs w:val="20"/>
              </w:rPr>
              <w:t xml:space="preserve"> séjours, indépendantes des contrats ;</w:t>
            </w:r>
          </w:p>
          <w:p w14:paraId="2104BADD" w14:textId="77777777" w:rsidR="00053EE0" w:rsidRDefault="00053EE0" w:rsidP="00EE4300">
            <w:pPr>
              <w:pStyle w:val="Paragraphedeliste"/>
              <w:numPr>
                <w:ilvl w:val="0"/>
                <w:numId w:val="17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="00191D4C" w:rsidRPr="00053EE0">
              <w:rPr>
                <w:sz w:val="20"/>
                <w:szCs w:val="20"/>
              </w:rPr>
              <w:t xml:space="preserve">ien regarder </w:t>
            </w:r>
            <w:r w:rsidR="00191D4C" w:rsidRPr="00053EE0">
              <w:rPr>
                <w:b/>
                <w:bCs/>
                <w:sz w:val="20"/>
                <w:szCs w:val="20"/>
              </w:rPr>
              <w:t>ce que le candidat pourra apporter à l’institution</w:t>
            </w:r>
            <w:r w:rsidR="008842BE" w:rsidRPr="00053EE0">
              <w:rPr>
                <w:sz w:val="20"/>
                <w:szCs w:val="20"/>
              </w:rPr>
              <w:t> : dans quel axe, séminaire pourrait-il s’insérer ? A quels travaux pourrait-il participer ?</w:t>
            </w:r>
          </w:p>
          <w:p w14:paraId="41FCC63B" w14:textId="77777777" w:rsidR="00053EE0" w:rsidRDefault="00053EE0" w:rsidP="00053EE0">
            <w:pPr>
              <w:pStyle w:val="Paragraphedeliste"/>
              <w:numPr>
                <w:ilvl w:val="0"/>
                <w:numId w:val="17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B</w:t>
            </w:r>
            <w:r w:rsidR="00191D4C" w:rsidRPr="00053EE0">
              <w:rPr>
                <w:sz w:val="20"/>
                <w:szCs w:val="20"/>
              </w:rPr>
              <w:t xml:space="preserve">ien réfléchir à la </w:t>
            </w:r>
            <w:r w:rsidR="00191D4C" w:rsidRPr="00053EE0">
              <w:rPr>
                <w:b/>
                <w:bCs/>
                <w:sz w:val="20"/>
                <w:szCs w:val="20"/>
              </w:rPr>
              <w:t>faisabilité</w:t>
            </w:r>
            <w:r w:rsidR="00191D4C" w:rsidRPr="00053EE0">
              <w:rPr>
                <w:sz w:val="20"/>
                <w:szCs w:val="20"/>
              </w:rPr>
              <w:t xml:space="preserve"> du projet (critère essentiel) : bien définir les objectifs, et un calendrier </w:t>
            </w:r>
            <w:r w:rsidR="00191D4C" w:rsidRPr="00053EE0">
              <w:rPr>
                <w:b/>
                <w:bCs/>
                <w:sz w:val="20"/>
                <w:szCs w:val="20"/>
              </w:rPr>
              <w:t>en 3 ans</w:t>
            </w:r>
            <w:r w:rsidR="00191D4C" w:rsidRPr="00053EE0">
              <w:rPr>
                <w:sz w:val="20"/>
                <w:szCs w:val="20"/>
              </w:rPr>
              <w:t> ;</w:t>
            </w:r>
          </w:p>
          <w:p w14:paraId="370775A5" w14:textId="77777777" w:rsidR="00053EE0" w:rsidRDefault="00053EE0" w:rsidP="00053EE0">
            <w:pPr>
              <w:pStyle w:val="Paragraphedeliste"/>
              <w:numPr>
                <w:ilvl w:val="0"/>
                <w:numId w:val="17"/>
              </w:numPr>
              <w:jc w:val="both"/>
              <w:rPr>
                <w:sz w:val="20"/>
                <w:szCs w:val="20"/>
              </w:rPr>
            </w:pPr>
            <w:r w:rsidRPr="00053EE0">
              <w:rPr>
                <w:sz w:val="20"/>
                <w:szCs w:val="20"/>
              </w:rPr>
              <w:t xml:space="preserve">L’Ecole Française de </w:t>
            </w:r>
            <w:r w:rsidR="00191D4C" w:rsidRPr="00053EE0">
              <w:rPr>
                <w:sz w:val="20"/>
                <w:szCs w:val="20"/>
              </w:rPr>
              <w:t>Rome est réticente à donner un contrat à un étudiant romain</w:t>
            </w:r>
            <w:r w:rsidR="008842BE" w:rsidRPr="00053EE0">
              <w:rPr>
                <w:sz w:val="20"/>
                <w:szCs w:val="20"/>
              </w:rPr>
              <w:t xml:space="preserve"> d’origi</w:t>
            </w:r>
            <w:r w:rsidRPr="00053EE0">
              <w:rPr>
                <w:sz w:val="20"/>
                <w:szCs w:val="20"/>
              </w:rPr>
              <w:t>ne.</w:t>
            </w:r>
          </w:p>
          <w:p w14:paraId="1E90E7C0" w14:textId="62AC5362" w:rsidR="00053EE0" w:rsidRDefault="00053EE0" w:rsidP="00053EE0">
            <w:pPr>
              <w:pStyle w:val="Paragraphedeliste"/>
              <w:numPr>
                <w:ilvl w:val="0"/>
                <w:numId w:val="17"/>
              </w:numPr>
              <w:jc w:val="both"/>
              <w:rPr>
                <w:sz w:val="20"/>
                <w:szCs w:val="20"/>
              </w:rPr>
            </w:pPr>
            <w:r w:rsidRPr="00053EE0">
              <w:rPr>
                <w:sz w:val="20"/>
                <w:szCs w:val="20"/>
              </w:rPr>
              <w:t>La Maison Française d’Oxford requiert une lettre de soutien d’un chercheur d’Oxford et si possible (optionnel mais bienvenu) un co-encadrant de la Maison Française d’Oxford.</w:t>
            </w:r>
          </w:p>
          <w:p w14:paraId="0807CAF8" w14:textId="0CDB675D" w:rsidR="009D629C" w:rsidRDefault="009D629C" w:rsidP="00053EE0">
            <w:pPr>
              <w:pStyle w:val="Paragraphedeliste"/>
              <w:numPr>
                <w:ilvl w:val="0"/>
                <w:numId w:val="17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chaque fois, la priorité sera données aux sujets </w:t>
            </w:r>
            <w:r w:rsidRPr="009D629C">
              <w:rPr>
                <w:b/>
                <w:bCs/>
                <w:sz w:val="20"/>
                <w:szCs w:val="20"/>
              </w:rPr>
              <w:t>pluridisciplinaires</w:t>
            </w:r>
            <w:r>
              <w:rPr>
                <w:sz w:val="20"/>
                <w:szCs w:val="20"/>
              </w:rPr>
              <w:t>.</w:t>
            </w:r>
          </w:p>
          <w:p w14:paraId="581913F4" w14:textId="2E1C34FB" w:rsidR="009D629C" w:rsidRDefault="009D629C" w:rsidP="00053EE0">
            <w:pPr>
              <w:pStyle w:val="Paragraphedeliste"/>
              <w:numPr>
                <w:ilvl w:val="0"/>
                <w:numId w:val="17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Une </w:t>
            </w:r>
            <w:r w:rsidRPr="009D629C">
              <w:rPr>
                <w:b/>
                <w:bCs/>
                <w:sz w:val="20"/>
                <w:szCs w:val="20"/>
              </w:rPr>
              <w:t>co-tutelle</w:t>
            </w:r>
            <w:r>
              <w:rPr>
                <w:sz w:val="20"/>
                <w:szCs w:val="20"/>
              </w:rPr>
              <w:t xml:space="preserve"> est attendue.</w:t>
            </w:r>
          </w:p>
          <w:p w14:paraId="0B2953D5" w14:textId="6FEA2E03" w:rsidR="009D629C" w:rsidRDefault="009D629C" w:rsidP="00053EE0">
            <w:pPr>
              <w:pStyle w:val="Paragraphedeliste"/>
              <w:numPr>
                <w:ilvl w:val="0"/>
                <w:numId w:val="17"/>
              </w:numPr>
              <w:jc w:val="both"/>
              <w:rPr>
                <w:sz w:val="20"/>
                <w:szCs w:val="20"/>
              </w:rPr>
            </w:pPr>
            <w:r w:rsidRPr="009D629C">
              <w:rPr>
                <w:b/>
                <w:bCs/>
                <w:sz w:val="20"/>
                <w:szCs w:val="20"/>
              </w:rPr>
              <w:t>La bibliographie peut être français mais pas majoritairement</w:t>
            </w:r>
            <w:r>
              <w:rPr>
                <w:sz w:val="20"/>
                <w:szCs w:val="20"/>
              </w:rPr>
              <w:t> ; il s’agit de montrer sa connaissance de la bibliographie italienne, espagnole ou anglais</w:t>
            </w:r>
            <w:r w:rsidR="00426FA6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 xml:space="preserve"> selon le CD visé.</w:t>
            </w:r>
          </w:p>
          <w:p w14:paraId="5D610ECF" w14:textId="33DC340A" w:rsidR="009D629C" w:rsidRDefault="009D629C" w:rsidP="00053EE0">
            <w:pPr>
              <w:pStyle w:val="Paragraphedeliste"/>
              <w:numPr>
                <w:ilvl w:val="0"/>
                <w:numId w:val="17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est possible dans le cadre de notre ED 354 de proposer des projets comparatifs entre l’Italie ou les terres hispaniques et d’autres lieux, mais cela doit être très précisément justifié.</w:t>
            </w:r>
          </w:p>
          <w:p w14:paraId="21C5257F" w14:textId="7624DF3B" w:rsidR="009D629C" w:rsidRDefault="009D629C" w:rsidP="00053EE0">
            <w:pPr>
              <w:pStyle w:val="Paragraphedeliste"/>
              <w:numPr>
                <w:ilvl w:val="0"/>
                <w:numId w:val="17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 auditions entraineront des questions en langue étrangère (italien, espagnol ou anglais) afin de juger du niveau de compétence linguistique du candidat.</w:t>
            </w:r>
          </w:p>
          <w:p w14:paraId="7F94D6F6" w14:textId="4014DCF5" w:rsidR="009D629C" w:rsidRPr="00B95A06" w:rsidRDefault="009D629C" w:rsidP="00053EE0">
            <w:pPr>
              <w:pStyle w:val="Paragraphedeliste"/>
              <w:numPr>
                <w:ilvl w:val="0"/>
                <w:numId w:val="17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B95A06">
              <w:rPr>
                <w:b/>
                <w:bCs/>
                <w:sz w:val="20"/>
                <w:szCs w:val="20"/>
              </w:rPr>
              <w:t>Une réunion de présentation avec la directrice de la CDV est prévue en janvier ou février 2024.</w:t>
            </w:r>
          </w:p>
          <w:p w14:paraId="7B6D6E01" w14:textId="04F16076" w:rsidR="009D629C" w:rsidRDefault="009D629C" w:rsidP="00053EE0">
            <w:pPr>
              <w:pStyle w:val="Paragraphedeliste"/>
              <w:numPr>
                <w:ilvl w:val="0"/>
                <w:numId w:val="17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Attention : un encadrant n’a le droit qu’à un seul dossier de candidature sur l’un de ces CD fléchés.</w:t>
            </w:r>
          </w:p>
          <w:p w14:paraId="19726990" w14:textId="1A504DD8" w:rsidR="009D629C" w:rsidRDefault="009D629C" w:rsidP="009D629C">
            <w:pPr>
              <w:jc w:val="both"/>
              <w:rPr>
                <w:sz w:val="20"/>
                <w:szCs w:val="20"/>
              </w:rPr>
            </w:pPr>
          </w:p>
          <w:p w14:paraId="15C71B22" w14:textId="12689BA8" w:rsidR="009D629C" w:rsidRDefault="009D629C" w:rsidP="009D629C">
            <w:pPr>
              <w:jc w:val="both"/>
              <w:rPr>
                <w:sz w:val="20"/>
                <w:szCs w:val="20"/>
              </w:rPr>
            </w:pPr>
          </w:p>
          <w:p w14:paraId="52282744" w14:textId="69772E1F" w:rsidR="009D629C" w:rsidRDefault="009D629C" w:rsidP="009D629C">
            <w:pPr>
              <w:jc w:val="both"/>
              <w:rPr>
                <w:sz w:val="20"/>
                <w:szCs w:val="20"/>
              </w:rPr>
            </w:pPr>
          </w:p>
          <w:p w14:paraId="1C3153F9" w14:textId="2B6F42D6" w:rsidR="009D629C" w:rsidRDefault="009D629C" w:rsidP="009D629C">
            <w:pPr>
              <w:jc w:val="both"/>
              <w:rPr>
                <w:sz w:val="20"/>
                <w:szCs w:val="20"/>
              </w:rPr>
            </w:pPr>
          </w:p>
          <w:p w14:paraId="6663DB3D" w14:textId="1FDEA8A6" w:rsidR="009D629C" w:rsidRDefault="009D629C" w:rsidP="009D629C">
            <w:pPr>
              <w:jc w:val="both"/>
              <w:rPr>
                <w:sz w:val="20"/>
                <w:szCs w:val="20"/>
              </w:rPr>
            </w:pPr>
          </w:p>
          <w:p w14:paraId="3BF8BAF3" w14:textId="5028E387" w:rsidR="009D629C" w:rsidRDefault="009D629C" w:rsidP="009D629C">
            <w:pPr>
              <w:jc w:val="both"/>
              <w:rPr>
                <w:sz w:val="20"/>
                <w:szCs w:val="20"/>
              </w:rPr>
            </w:pPr>
          </w:p>
          <w:p w14:paraId="4BAD976C" w14:textId="5D96DADB" w:rsidR="009D629C" w:rsidRDefault="009D629C" w:rsidP="009D629C">
            <w:pPr>
              <w:jc w:val="both"/>
              <w:rPr>
                <w:sz w:val="20"/>
                <w:szCs w:val="20"/>
              </w:rPr>
            </w:pPr>
          </w:p>
          <w:p w14:paraId="7F56EE7A" w14:textId="4507C63E" w:rsidR="009D629C" w:rsidRDefault="009D629C" w:rsidP="009D629C">
            <w:pPr>
              <w:jc w:val="both"/>
              <w:rPr>
                <w:sz w:val="20"/>
                <w:szCs w:val="20"/>
              </w:rPr>
            </w:pPr>
          </w:p>
          <w:p w14:paraId="564CFF2E" w14:textId="62E66C90" w:rsidR="009D629C" w:rsidRDefault="009D629C" w:rsidP="009D629C">
            <w:pPr>
              <w:jc w:val="both"/>
              <w:rPr>
                <w:sz w:val="20"/>
                <w:szCs w:val="20"/>
              </w:rPr>
            </w:pPr>
          </w:p>
          <w:p w14:paraId="3CDFBCE2" w14:textId="6E5E0B81" w:rsidR="009D629C" w:rsidRDefault="009D629C" w:rsidP="009D629C">
            <w:pPr>
              <w:jc w:val="both"/>
              <w:rPr>
                <w:sz w:val="20"/>
                <w:szCs w:val="20"/>
              </w:rPr>
            </w:pPr>
          </w:p>
          <w:p w14:paraId="28EC592A" w14:textId="0E255922" w:rsidR="009D629C" w:rsidRDefault="009D629C" w:rsidP="009D629C">
            <w:pPr>
              <w:jc w:val="both"/>
              <w:rPr>
                <w:sz w:val="20"/>
                <w:szCs w:val="20"/>
              </w:rPr>
            </w:pPr>
          </w:p>
          <w:p w14:paraId="49D91BA8" w14:textId="2906DF9D" w:rsidR="009D629C" w:rsidRDefault="009D629C" w:rsidP="009D629C">
            <w:pPr>
              <w:jc w:val="both"/>
              <w:rPr>
                <w:sz w:val="20"/>
                <w:szCs w:val="20"/>
              </w:rPr>
            </w:pPr>
          </w:p>
          <w:p w14:paraId="07BD4CE0" w14:textId="043AE1C1" w:rsidR="009D629C" w:rsidRDefault="009D629C" w:rsidP="009D629C">
            <w:pPr>
              <w:jc w:val="both"/>
              <w:rPr>
                <w:sz w:val="20"/>
                <w:szCs w:val="20"/>
              </w:rPr>
            </w:pPr>
          </w:p>
          <w:p w14:paraId="61F35B50" w14:textId="500300BA" w:rsidR="009D629C" w:rsidRDefault="009D629C" w:rsidP="009D629C">
            <w:pPr>
              <w:jc w:val="both"/>
              <w:rPr>
                <w:sz w:val="20"/>
                <w:szCs w:val="20"/>
              </w:rPr>
            </w:pPr>
          </w:p>
          <w:p w14:paraId="1E3FB24B" w14:textId="0CA7AF1B" w:rsidR="009D629C" w:rsidRDefault="009D629C" w:rsidP="009D629C">
            <w:pPr>
              <w:jc w:val="both"/>
              <w:rPr>
                <w:sz w:val="20"/>
                <w:szCs w:val="20"/>
              </w:rPr>
            </w:pPr>
          </w:p>
          <w:p w14:paraId="17F559B4" w14:textId="3A7F1F64" w:rsidR="009D629C" w:rsidRDefault="009D629C" w:rsidP="009D629C">
            <w:pPr>
              <w:jc w:val="both"/>
              <w:rPr>
                <w:sz w:val="20"/>
                <w:szCs w:val="20"/>
              </w:rPr>
            </w:pPr>
          </w:p>
          <w:p w14:paraId="39E4005E" w14:textId="7AEEE319" w:rsidR="009D629C" w:rsidRDefault="009D629C" w:rsidP="009D629C">
            <w:pPr>
              <w:jc w:val="both"/>
              <w:rPr>
                <w:sz w:val="20"/>
                <w:szCs w:val="20"/>
              </w:rPr>
            </w:pPr>
          </w:p>
          <w:p w14:paraId="398B24D4" w14:textId="2A109E7A" w:rsidR="009D629C" w:rsidRDefault="009D629C" w:rsidP="009D629C">
            <w:pPr>
              <w:jc w:val="both"/>
              <w:rPr>
                <w:sz w:val="20"/>
                <w:szCs w:val="20"/>
              </w:rPr>
            </w:pPr>
          </w:p>
          <w:p w14:paraId="5A9C7068" w14:textId="3E912790" w:rsidR="009D629C" w:rsidRDefault="009D629C" w:rsidP="009D629C">
            <w:pPr>
              <w:jc w:val="both"/>
              <w:rPr>
                <w:sz w:val="20"/>
                <w:szCs w:val="20"/>
              </w:rPr>
            </w:pPr>
          </w:p>
          <w:p w14:paraId="61A79AB9" w14:textId="75E79C1F" w:rsidR="009D629C" w:rsidRDefault="009D629C" w:rsidP="009D629C">
            <w:pPr>
              <w:jc w:val="both"/>
              <w:rPr>
                <w:sz w:val="20"/>
                <w:szCs w:val="20"/>
              </w:rPr>
            </w:pPr>
          </w:p>
          <w:p w14:paraId="515D4733" w14:textId="028145C6" w:rsidR="009D629C" w:rsidRDefault="009D629C" w:rsidP="009D629C">
            <w:pPr>
              <w:jc w:val="both"/>
              <w:rPr>
                <w:sz w:val="20"/>
                <w:szCs w:val="20"/>
              </w:rPr>
            </w:pPr>
          </w:p>
          <w:p w14:paraId="345E7307" w14:textId="266FB2EE" w:rsidR="009D629C" w:rsidRDefault="009D629C" w:rsidP="009D629C">
            <w:pPr>
              <w:jc w:val="both"/>
              <w:rPr>
                <w:sz w:val="20"/>
                <w:szCs w:val="20"/>
              </w:rPr>
            </w:pPr>
          </w:p>
          <w:p w14:paraId="263027B5" w14:textId="20701D07" w:rsidR="009D629C" w:rsidRDefault="009D629C" w:rsidP="009D629C">
            <w:pPr>
              <w:jc w:val="both"/>
              <w:rPr>
                <w:sz w:val="20"/>
                <w:szCs w:val="20"/>
              </w:rPr>
            </w:pPr>
          </w:p>
          <w:p w14:paraId="081659F5" w14:textId="5C85B942" w:rsidR="009D629C" w:rsidRDefault="009D629C" w:rsidP="009D629C">
            <w:pPr>
              <w:jc w:val="both"/>
              <w:rPr>
                <w:sz w:val="20"/>
                <w:szCs w:val="20"/>
              </w:rPr>
            </w:pPr>
          </w:p>
          <w:p w14:paraId="11210E18" w14:textId="3C265E86" w:rsidR="009D629C" w:rsidRDefault="009D629C" w:rsidP="009D629C">
            <w:pPr>
              <w:jc w:val="both"/>
              <w:rPr>
                <w:sz w:val="20"/>
                <w:szCs w:val="20"/>
              </w:rPr>
            </w:pPr>
          </w:p>
          <w:p w14:paraId="2705102D" w14:textId="084A4B7E" w:rsidR="009D629C" w:rsidRDefault="009D629C" w:rsidP="009D629C">
            <w:pPr>
              <w:jc w:val="both"/>
              <w:rPr>
                <w:sz w:val="20"/>
                <w:szCs w:val="20"/>
              </w:rPr>
            </w:pPr>
          </w:p>
          <w:p w14:paraId="253EDCA5" w14:textId="77A35E6F" w:rsidR="009D629C" w:rsidRDefault="009D629C" w:rsidP="009D629C">
            <w:pPr>
              <w:jc w:val="both"/>
              <w:rPr>
                <w:sz w:val="20"/>
                <w:szCs w:val="20"/>
              </w:rPr>
            </w:pPr>
          </w:p>
          <w:p w14:paraId="516AC6E1" w14:textId="085C77A3" w:rsidR="009D629C" w:rsidRDefault="009D629C" w:rsidP="009D629C">
            <w:pPr>
              <w:jc w:val="both"/>
              <w:rPr>
                <w:sz w:val="20"/>
                <w:szCs w:val="20"/>
              </w:rPr>
            </w:pPr>
          </w:p>
          <w:p w14:paraId="5E667025" w14:textId="1AE923AB" w:rsidR="009D629C" w:rsidRDefault="009D629C" w:rsidP="009D629C">
            <w:pPr>
              <w:jc w:val="both"/>
              <w:rPr>
                <w:sz w:val="20"/>
                <w:szCs w:val="20"/>
              </w:rPr>
            </w:pPr>
          </w:p>
          <w:p w14:paraId="7D0A23FE" w14:textId="0913D56B" w:rsidR="009D629C" w:rsidRDefault="009D629C" w:rsidP="009D629C">
            <w:pPr>
              <w:jc w:val="both"/>
              <w:rPr>
                <w:sz w:val="20"/>
                <w:szCs w:val="20"/>
              </w:rPr>
            </w:pPr>
          </w:p>
          <w:p w14:paraId="58EF0D03" w14:textId="65D30D32" w:rsidR="009D629C" w:rsidRDefault="009D629C" w:rsidP="009D629C">
            <w:pPr>
              <w:jc w:val="both"/>
              <w:rPr>
                <w:sz w:val="20"/>
                <w:szCs w:val="20"/>
              </w:rPr>
            </w:pPr>
          </w:p>
          <w:p w14:paraId="6CAE2096" w14:textId="6F250A22" w:rsidR="009D629C" w:rsidRDefault="009D629C" w:rsidP="009D629C">
            <w:pPr>
              <w:jc w:val="both"/>
              <w:rPr>
                <w:sz w:val="20"/>
                <w:szCs w:val="20"/>
              </w:rPr>
            </w:pPr>
          </w:p>
          <w:p w14:paraId="7B02AD10" w14:textId="30B6429D" w:rsidR="009D629C" w:rsidRDefault="009D629C" w:rsidP="009D629C">
            <w:pPr>
              <w:jc w:val="both"/>
              <w:rPr>
                <w:sz w:val="20"/>
                <w:szCs w:val="20"/>
              </w:rPr>
            </w:pPr>
          </w:p>
          <w:p w14:paraId="5B2647FE" w14:textId="66A4B5A3" w:rsidR="009D629C" w:rsidRDefault="009D629C" w:rsidP="009D629C">
            <w:pPr>
              <w:jc w:val="both"/>
              <w:rPr>
                <w:sz w:val="20"/>
                <w:szCs w:val="20"/>
              </w:rPr>
            </w:pPr>
          </w:p>
          <w:p w14:paraId="57D90A4D" w14:textId="3C6D0EE1" w:rsidR="009D629C" w:rsidRDefault="009D629C" w:rsidP="009D629C">
            <w:pPr>
              <w:jc w:val="both"/>
              <w:rPr>
                <w:sz w:val="20"/>
                <w:szCs w:val="20"/>
              </w:rPr>
            </w:pPr>
          </w:p>
          <w:p w14:paraId="3EE09E96" w14:textId="4A30B9F5" w:rsidR="009D629C" w:rsidRDefault="009D629C" w:rsidP="009D629C">
            <w:pPr>
              <w:jc w:val="both"/>
              <w:rPr>
                <w:sz w:val="20"/>
                <w:szCs w:val="20"/>
              </w:rPr>
            </w:pPr>
          </w:p>
          <w:p w14:paraId="4A5AC132" w14:textId="16B28929" w:rsidR="009D629C" w:rsidRDefault="009D629C" w:rsidP="009D629C">
            <w:pPr>
              <w:jc w:val="both"/>
              <w:rPr>
                <w:sz w:val="20"/>
                <w:szCs w:val="20"/>
              </w:rPr>
            </w:pPr>
          </w:p>
          <w:p w14:paraId="5A44B63F" w14:textId="604ACBFF" w:rsidR="009D629C" w:rsidRDefault="009D629C" w:rsidP="009D629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Attention, ces appels hors AMU sont plus compétitifs puisqu’ils ne sont pas réservés à AMU et concernent toutes les universités (32 candidats en 2023, contre 4 candidats dans les profils fléchés AMU). Etant donné que ces profils fléchés AMU existe</w:t>
            </w:r>
            <w:r w:rsidR="00DE6837">
              <w:rPr>
                <w:sz w:val="20"/>
                <w:szCs w:val="20"/>
              </w:rPr>
              <w:t>nt</w:t>
            </w:r>
            <w:r>
              <w:rPr>
                <w:sz w:val="20"/>
                <w:szCs w:val="20"/>
              </w:rPr>
              <w:t>, il y a très peu de chance d’obtenir un CD hors fléchage AMU pour un dossier venant d’AMU.</w:t>
            </w:r>
          </w:p>
          <w:p w14:paraId="2615932A" w14:textId="77777777" w:rsidR="009D629C" w:rsidRPr="009D629C" w:rsidRDefault="009D629C" w:rsidP="009D629C">
            <w:pPr>
              <w:jc w:val="both"/>
              <w:rPr>
                <w:sz w:val="20"/>
                <w:szCs w:val="20"/>
              </w:rPr>
            </w:pPr>
          </w:p>
          <w:p w14:paraId="55D27BE4" w14:textId="77777777" w:rsidR="00B23F25" w:rsidRPr="00B91847" w:rsidRDefault="00B23F25" w:rsidP="009B0F78">
            <w:pPr>
              <w:rPr>
                <w:sz w:val="20"/>
                <w:szCs w:val="20"/>
              </w:rPr>
            </w:pPr>
          </w:p>
        </w:tc>
      </w:tr>
      <w:tr w:rsidR="00C62139" w:rsidRPr="00B91847" w14:paraId="162455BD" w14:textId="77777777" w:rsidTr="00892845">
        <w:tc>
          <w:tcPr>
            <w:tcW w:w="2689" w:type="dxa"/>
          </w:tcPr>
          <w:p w14:paraId="05627094" w14:textId="77777777" w:rsidR="00C62139" w:rsidRPr="00B91847" w:rsidRDefault="00C62139">
            <w:pPr>
              <w:rPr>
                <w:b/>
                <w:sz w:val="20"/>
                <w:szCs w:val="20"/>
              </w:rPr>
            </w:pPr>
            <w:r w:rsidRPr="00B91847">
              <w:rPr>
                <w:b/>
                <w:sz w:val="20"/>
                <w:szCs w:val="20"/>
              </w:rPr>
              <w:lastRenderedPageBreak/>
              <w:t>Contrats ED 354</w:t>
            </w:r>
            <w:r w:rsidR="00404729" w:rsidRPr="00B91847">
              <w:rPr>
                <w:b/>
                <w:sz w:val="20"/>
                <w:szCs w:val="20"/>
              </w:rPr>
              <w:t xml:space="preserve"> </w:t>
            </w:r>
          </w:p>
          <w:p w14:paraId="2C858122" w14:textId="77777777" w:rsidR="005C0499" w:rsidRPr="00B91847" w:rsidRDefault="005C0499">
            <w:pPr>
              <w:rPr>
                <w:b/>
                <w:sz w:val="20"/>
                <w:szCs w:val="20"/>
              </w:rPr>
            </w:pPr>
          </w:p>
        </w:tc>
        <w:tc>
          <w:tcPr>
            <w:tcW w:w="4677" w:type="dxa"/>
          </w:tcPr>
          <w:p w14:paraId="18B7C501" w14:textId="2C724384" w:rsidR="00C62139" w:rsidRPr="00B91847" w:rsidRDefault="00C62139">
            <w:pPr>
              <w:rPr>
                <w:b/>
                <w:color w:val="000000" w:themeColor="text1"/>
                <w:sz w:val="20"/>
                <w:szCs w:val="20"/>
              </w:rPr>
            </w:pPr>
            <w:r w:rsidRPr="00B91847">
              <w:rPr>
                <w:color w:val="000000" w:themeColor="text1"/>
                <w:sz w:val="20"/>
                <w:szCs w:val="20"/>
              </w:rPr>
              <w:t>Lancement :</w:t>
            </w:r>
            <w:r w:rsidR="00E06169" w:rsidRPr="00B91847">
              <w:rPr>
                <w:color w:val="000000" w:themeColor="text1"/>
                <w:sz w:val="20"/>
                <w:szCs w:val="20"/>
              </w:rPr>
              <w:t xml:space="preserve"> </w:t>
            </w:r>
            <w:r w:rsidR="00E06169" w:rsidRPr="00706C7D">
              <w:rPr>
                <w:b/>
                <w:color w:val="000000" w:themeColor="text1"/>
                <w:sz w:val="20"/>
                <w:szCs w:val="20"/>
              </w:rPr>
              <w:t>Mai</w:t>
            </w:r>
            <w:r w:rsidR="00497A70" w:rsidRPr="00706C7D">
              <w:rPr>
                <w:b/>
                <w:color w:val="000000" w:themeColor="text1"/>
                <w:sz w:val="20"/>
                <w:szCs w:val="20"/>
              </w:rPr>
              <w:t xml:space="preserve"> 202</w:t>
            </w:r>
            <w:r w:rsidR="00706C7D" w:rsidRPr="00706C7D">
              <w:rPr>
                <w:b/>
                <w:color w:val="000000" w:themeColor="text1"/>
                <w:sz w:val="20"/>
                <w:szCs w:val="20"/>
              </w:rPr>
              <w:t>4</w:t>
            </w:r>
          </w:p>
          <w:p w14:paraId="5D0D6E0F" w14:textId="332F04A7" w:rsidR="00827652" w:rsidRPr="00706C7D" w:rsidRDefault="00C62139">
            <w:pPr>
              <w:rPr>
                <w:color w:val="000000" w:themeColor="text1"/>
                <w:sz w:val="20"/>
                <w:szCs w:val="20"/>
              </w:rPr>
            </w:pPr>
            <w:r w:rsidRPr="00B91847">
              <w:rPr>
                <w:color w:val="000000" w:themeColor="text1"/>
                <w:sz w:val="20"/>
                <w:szCs w:val="20"/>
              </w:rPr>
              <w:t>Dépôt</w:t>
            </w:r>
            <w:r w:rsidR="0002295D" w:rsidRPr="00B91847">
              <w:rPr>
                <w:color w:val="000000" w:themeColor="text1"/>
                <w:sz w:val="20"/>
                <w:szCs w:val="20"/>
              </w:rPr>
              <w:t xml:space="preserve"> et </w:t>
            </w:r>
            <w:r w:rsidR="0002295D" w:rsidRPr="00B91847">
              <w:rPr>
                <w:b/>
                <w:color w:val="000000" w:themeColor="text1"/>
                <w:sz w:val="20"/>
                <w:szCs w:val="20"/>
              </w:rPr>
              <w:t xml:space="preserve">sélection </w:t>
            </w:r>
            <w:r w:rsidR="00827652" w:rsidRPr="00B91847">
              <w:rPr>
                <w:b/>
                <w:color w:val="000000" w:themeColor="text1"/>
                <w:sz w:val="20"/>
                <w:szCs w:val="20"/>
              </w:rPr>
              <w:t xml:space="preserve">par </w:t>
            </w:r>
            <w:r w:rsidR="00BE5CBD">
              <w:rPr>
                <w:b/>
                <w:color w:val="000000" w:themeColor="text1"/>
                <w:sz w:val="20"/>
                <w:szCs w:val="20"/>
              </w:rPr>
              <w:t xml:space="preserve">les </w:t>
            </w:r>
            <w:r w:rsidR="00497A70">
              <w:rPr>
                <w:b/>
                <w:color w:val="000000" w:themeColor="text1"/>
                <w:sz w:val="20"/>
                <w:szCs w:val="20"/>
              </w:rPr>
              <w:t>Unité</w:t>
            </w:r>
            <w:r w:rsidR="00BE5CBD">
              <w:rPr>
                <w:b/>
                <w:color w:val="000000" w:themeColor="text1"/>
                <w:sz w:val="20"/>
                <w:szCs w:val="20"/>
              </w:rPr>
              <w:t>s</w:t>
            </w:r>
            <w:r w:rsidR="00497A70">
              <w:rPr>
                <w:b/>
                <w:color w:val="000000" w:themeColor="text1"/>
                <w:sz w:val="20"/>
                <w:szCs w:val="20"/>
              </w:rPr>
              <w:t xml:space="preserve"> de Recherche</w:t>
            </w:r>
            <w:r w:rsidRPr="00B91847">
              <w:rPr>
                <w:color w:val="000000" w:themeColor="text1"/>
                <w:sz w:val="20"/>
                <w:szCs w:val="20"/>
              </w:rPr>
              <w:t> </w:t>
            </w:r>
            <w:r w:rsidR="00706C7D">
              <w:rPr>
                <w:color w:val="000000" w:themeColor="text1"/>
                <w:sz w:val="20"/>
                <w:szCs w:val="20"/>
              </w:rPr>
              <w:t>(voir date de chaque labo</w:t>
            </w:r>
            <w:r w:rsidR="00BE5CBD">
              <w:rPr>
                <w:color w:val="000000" w:themeColor="text1"/>
                <w:sz w:val="20"/>
                <w:szCs w:val="20"/>
              </w:rPr>
              <w:t xml:space="preserve">.. </w:t>
            </w:r>
            <w:r w:rsidR="006F685A" w:rsidRPr="00706C7D">
              <w:rPr>
                <w:b/>
                <w:color w:val="000000" w:themeColor="text1"/>
                <w:sz w:val="20"/>
                <w:szCs w:val="20"/>
              </w:rPr>
              <w:t>juin</w:t>
            </w:r>
            <w:r w:rsidR="00827652" w:rsidRPr="00706C7D">
              <w:rPr>
                <w:b/>
                <w:color w:val="000000" w:themeColor="text1"/>
                <w:sz w:val="20"/>
                <w:szCs w:val="20"/>
              </w:rPr>
              <w:t xml:space="preserve"> 202</w:t>
            </w:r>
            <w:r w:rsidR="00FB7670">
              <w:rPr>
                <w:b/>
                <w:color w:val="000000" w:themeColor="text1"/>
                <w:sz w:val="20"/>
                <w:szCs w:val="20"/>
              </w:rPr>
              <w:t>4</w:t>
            </w:r>
          </w:p>
          <w:p w14:paraId="67442637" w14:textId="2DD23A95" w:rsidR="00C62139" w:rsidRDefault="00827652">
            <w:pPr>
              <w:rPr>
                <w:b/>
                <w:color w:val="000000" w:themeColor="text1"/>
                <w:sz w:val="20"/>
                <w:szCs w:val="20"/>
                <w:u w:val="single"/>
              </w:rPr>
            </w:pPr>
            <w:r w:rsidRPr="00B91847">
              <w:rPr>
                <w:color w:val="000000" w:themeColor="text1"/>
                <w:sz w:val="20"/>
                <w:szCs w:val="20"/>
                <w:u w:val="single"/>
              </w:rPr>
              <w:t>Retour dossiers vers ED</w:t>
            </w:r>
            <w:r w:rsidRPr="00B91847">
              <w:rPr>
                <w:color w:val="000000" w:themeColor="text1"/>
                <w:sz w:val="20"/>
                <w:szCs w:val="20"/>
              </w:rPr>
              <w:t> </w:t>
            </w:r>
            <w:r w:rsidRPr="00892845">
              <w:rPr>
                <w:color w:val="000000" w:themeColor="text1"/>
                <w:sz w:val="20"/>
                <w:szCs w:val="20"/>
              </w:rPr>
              <w:t xml:space="preserve">: </w:t>
            </w:r>
            <w:r w:rsidRPr="00892845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="00706C7D">
              <w:rPr>
                <w:b/>
                <w:color w:val="000000" w:themeColor="text1"/>
                <w:sz w:val="20"/>
                <w:szCs w:val="20"/>
              </w:rPr>
              <w:t xml:space="preserve">21 </w:t>
            </w:r>
            <w:r w:rsidRPr="00706C7D">
              <w:rPr>
                <w:b/>
                <w:color w:val="000000" w:themeColor="text1"/>
                <w:sz w:val="20"/>
                <w:szCs w:val="20"/>
              </w:rPr>
              <w:t>Jui</w:t>
            </w:r>
            <w:r w:rsidR="007B1326" w:rsidRPr="00706C7D">
              <w:rPr>
                <w:b/>
                <w:color w:val="000000" w:themeColor="text1"/>
                <w:sz w:val="20"/>
                <w:szCs w:val="20"/>
              </w:rPr>
              <w:t>n</w:t>
            </w:r>
            <w:r w:rsidRPr="00706C7D">
              <w:rPr>
                <w:b/>
                <w:color w:val="000000" w:themeColor="text1"/>
                <w:sz w:val="20"/>
                <w:szCs w:val="20"/>
              </w:rPr>
              <w:t xml:space="preserve"> 202</w:t>
            </w:r>
            <w:r w:rsidR="00FB7670">
              <w:rPr>
                <w:b/>
                <w:color w:val="000000" w:themeColor="text1"/>
                <w:sz w:val="20"/>
                <w:szCs w:val="20"/>
              </w:rPr>
              <w:t>4</w:t>
            </w:r>
            <w:r w:rsidR="001E5AA8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="001E5AA8" w:rsidRPr="001E5AA8">
              <w:rPr>
                <w:b/>
                <w:color w:val="000000" w:themeColor="text1"/>
                <w:sz w:val="20"/>
                <w:szCs w:val="20"/>
                <w:u w:val="single"/>
              </w:rPr>
              <w:t>à midi</w:t>
            </w:r>
          </w:p>
          <w:p w14:paraId="751E3DA4" w14:textId="69172BD0" w:rsidR="00FB7670" w:rsidRPr="00FB7670" w:rsidRDefault="00FB767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B7670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>Envoi de la convocation pour audition en présentiel: </w:t>
            </w:r>
            <w:r w:rsidRPr="00FB7670">
              <w:rPr>
                <w:rStyle w:val="lev"/>
                <w:rFonts w:asciiTheme="minorHAnsi" w:hAnsiTheme="minorHAnsi" w:cstheme="minorHAnsi"/>
                <w:color w:val="333333"/>
                <w:sz w:val="20"/>
                <w:szCs w:val="20"/>
              </w:rPr>
              <w:t>24 juin 2024.</w:t>
            </w:r>
          </w:p>
          <w:p w14:paraId="53EEC284" w14:textId="6AC0CF1F" w:rsidR="00E06169" w:rsidRPr="003D3308" w:rsidRDefault="00C62139">
            <w:pPr>
              <w:rPr>
                <w:b/>
                <w:color w:val="000000" w:themeColor="text1"/>
                <w:sz w:val="20"/>
                <w:szCs w:val="20"/>
              </w:rPr>
            </w:pPr>
            <w:r w:rsidRPr="00B91847">
              <w:rPr>
                <w:b/>
                <w:bCs/>
                <w:color w:val="000000" w:themeColor="text1"/>
                <w:sz w:val="20"/>
                <w:szCs w:val="20"/>
              </w:rPr>
              <w:t>Auditions </w:t>
            </w:r>
            <w:r w:rsidR="00E06169" w:rsidRPr="00B91847">
              <w:rPr>
                <w:b/>
                <w:bCs/>
                <w:color w:val="000000" w:themeColor="text1"/>
                <w:sz w:val="20"/>
                <w:szCs w:val="20"/>
              </w:rPr>
              <w:t xml:space="preserve">ED </w:t>
            </w:r>
            <w:r w:rsidRPr="00B91847">
              <w:rPr>
                <w:b/>
                <w:bCs/>
                <w:color w:val="000000" w:themeColor="text1"/>
                <w:sz w:val="20"/>
                <w:szCs w:val="20"/>
              </w:rPr>
              <w:t>:</w:t>
            </w:r>
            <w:r w:rsidR="00827652" w:rsidRPr="00B91847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  <w:r w:rsidR="00706C7D">
              <w:rPr>
                <w:b/>
                <w:bCs/>
                <w:color w:val="000000" w:themeColor="text1"/>
                <w:sz w:val="20"/>
                <w:szCs w:val="20"/>
              </w:rPr>
              <w:t xml:space="preserve">Vendredi 28 </w:t>
            </w:r>
            <w:r w:rsidR="006F685A" w:rsidRPr="00706C7D">
              <w:rPr>
                <w:b/>
                <w:color w:val="000000" w:themeColor="text1"/>
                <w:sz w:val="20"/>
                <w:szCs w:val="20"/>
              </w:rPr>
              <w:t>jui</w:t>
            </w:r>
            <w:r w:rsidR="007B1326" w:rsidRPr="00706C7D">
              <w:rPr>
                <w:b/>
                <w:color w:val="000000" w:themeColor="text1"/>
                <w:sz w:val="20"/>
                <w:szCs w:val="20"/>
              </w:rPr>
              <w:t>n</w:t>
            </w:r>
            <w:r w:rsidR="006F685A" w:rsidRPr="00706C7D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="00827652" w:rsidRPr="00706C7D">
              <w:rPr>
                <w:b/>
                <w:color w:val="000000" w:themeColor="text1"/>
                <w:sz w:val="20"/>
                <w:szCs w:val="20"/>
              </w:rPr>
              <w:t>202</w:t>
            </w:r>
            <w:r w:rsidR="00FB7670">
              <w:rPr>
                <w:b/>
                <w:color w:val="000000" w:themeColor="text1"/>
                <w:sz w:val="20"/>
                <w:szCs w:val="20"/>
              </w:rPr>
              <w:t>4</w:t>
            </w:r>
            <w:r w:rsidR="00BE5CBD" w:rsidRPr="00706C7D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="00FB7670">
              <w:rPr>
                <w:rFonts w:ascii="Verdana" w:hAnsi="Verdana"/>
                <w:color w:val="333333"/>
                <w:sz w:val="23"/>
                <w:szCs w:val="23"/>
                <w:shd w:val="clear" w:color="auto" w:fill="FFFFFF"/>
              </w:rPr>
              <w:t>(</w:t>
            </w:r>
            <w:r w:rsidR="00FB7670" w:rsidRPr="00FB7670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>date, heure et lieu à confirmer). </w:t>
            </w:r>
            <w:r w:rsidR="00FB7670" w:rsidRPr="00FB7670">
              <w:rPr>
                <w:rStyle w:val="lev"/>
                <w:rFonts w:asciiTheme="minorHAnsi" w:hAnsiTheme="minorHAnsi" w:cstheme="minorHAnsi"/>
                <w:color w:val="333333"/>
                <w:sz w:val="20"/>
                <w:szCs w:val="20"/>
              </w:rPr>
              <w:t> </w:t>
            </w:r>
            <w:r w:rsidR="00FB7670" w:rsidRPr="00FB7670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>10 minutes de présentation (sans powerpoint), 10 minutes de questions.</w:t>
            </w:r>
          </w:p>
        </w:tc>
        <w:tc>
          <w:tcPr>
            <w:tcW w:w="7230" w:type="dxa"/>
          </w:tcPr>
          <w:p w14:paraId="09A93618" w14:textId="6D443C56" w:rsidR="00C62139" w:rsidRPr="00B91847" w:rsidRDefault="00497A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02295D" w:rsidRPr="00892845">
              <w:rPr>
                <w:sz w:val="20"/>
                <w:szCs w:val="20"/>
              </w:rPr>
              <w:t xml:space="preserve"> contrats</w:t>
            </w:r>
            <w:r w:rsidR="00B74566" w:rsidRPr="00B91847">
              <w:rPr>
                <w:sz w:val="20"/>
                <w:szCs w:val="20"/>
              </w:rPr>
              <w:t xml:space="preserve"> </w:t>
            </w:r>
            <w:r w:rsidR="000C0583">
              <w:rPr>
                <w:sz w:val="20"/>
                <w:szCs w:val="20"/>
              </w:rPr>
              <w:t>propres à l’ED.</w:t>
            </w:r>
          </w:p>
          <w:p w14:paraId="3B8CFF06" w14:textId="77777777" w:rsidR="0002295D" w:rsidRPr="00B91847" w:rsidRDefault="0002295D" w:rsidP="00DE6837">
            <w:pPr>
              <w:jc w:val="both"/>
              <w:rPr>
                <w:sz w:val="20"/>
                <w:szCs w:val="20"/>
              </w:rPr>
            </w:pPr>
            <w:r w:rsidRPr="00B91847">
              <w:rPr>
                <w:sz w:val="20"/>
                <w:szCs w:val="20"/>
              </w:rPr>
              <w:t>Sélection par les labos (1 ou 2 dossiers</w:t>
            </w:r>
            <w:r w:rsidR="00B74566" w:rsidRPr="00B91847">
              <w:rPr>
                <w:sz w:val="20"/>
                <w:szCs w:val="20"/>
              </w:rPr>
              <w:t xml:space="preserve"> en fonction de la taille du labo</w:t>
            </w:r>
            <w:r w:rsidRPr="00B91847">
              <w:rPr>
                <w:sz w:val="20"/>
                <w:szCs w:val="20"/>
              </w:rPr>
              <w:t>)</w:t>
            </w:r>
            <w:r w:rsidR="00B74566" w:rsidRPr="00B91847">
              <w:rPr>
                <w:sz w:val="20"/>
                <w:szCs w:val="20"/>
              </w:rPr>
              <w:t>.</w:t>
            </w:r>
          </w:p>
          <w:p w14:paraId="74C349F6" w14:textId="77777777" w:rsidR="000C0583" w:rsidRDefault="000C0583" w:rsidP="00DE6837">
            <w:pPr>
              <w:jc w:val="both"/>
              <w:rPr>
                <w:sz w:val="20"/>
                <w:szCs w:val="20"/>
              </w:rPr>
            </w:pPr>
          </w:p>
          <w:p w14:paraId="5D6117FD" w14:textId="77777777" w:rsidR="00DE6837" w:rsidRDefault="00DE6837" w:rsidP="00DE683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plus, un contrat président est réservé bisannuellement à l’ED 354 pour une candidature en partenariat avec l’ENSP (Ecole Nationale Supérieure de Photographie d’Arles).</w:t>
            </w:r>
          </w:p>
          <w:p w14:paraId="5FF3D879" w14:textId="77777777" w:rsidR="00DE6837" w:rsidRDefault="00DE6837" w:rsidP="00DE6837">
            <w:pPr>
              <w:jc w:val="both"/>
              <w:rPr>
                <w:sz w:val="20"/>
                <w:szCs w:val="20"/>
              </w:rPr>
            </w:pPr>
          </w:p>
          <w:p w14:paraId="2B206DE3" w14:textId="37BCD435" w:rsidR="00DE6837" w:rsidRPr="00B91847" w:rsidRDefault="00DE6837" w:rsidP="00DE683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 ailleurs, un</w:t>
            </w:r>
            <w:r w:rsidRPr="00B91847">
              <w:rPr>
                <w:sz w:val="20"/>
                <w:szCs w:val="20"/>
              </w:rPr>
              <w:t xml:space="preserve"> contrat président </w:t>
            </w:r>
            <w:r>
              <w:rPr>
                <w:sz w:val="20"/>
                <w:szCs w:val="20"/>
              </w:rPr>
              <w:t xml:space="preserve">peut être demandé directement à la gouvernance d’AMU : il </w:t>
            </w:r>
            <w:r w:rsidRPr="00B91847">
              <w:rPr>
                <w:sz w:val="20"/>
                <w:szCs w:val="20"/>
              </w:rPr>
              <w:t>doit avoir une coloration internationale</w:t>
            </w:r>
            <w:r>
              <w:rPr>
                <w:sz w:val="20"/>
                <w:szCs w:val="20"/>
              </w:rPr>
              <w:t xml:space="preserve"> et ne passe plus par l’ED ni le Collège Doctoral</w:t>
            </w:r>
            <w:r w:rsidRPr="00B91847">
              <w:rPr>
                <w:sz w:val="20"/>
                <w:szCs w:val="20"/>
              </w:rPr>
              <w:t>.</w:t>
            </w:r>
          </w:p>
        </w:tc>
      </w:tr>
      <w:tr w:rsidR="00274447" w:rsidRPr="00837985" w14:paraId="6F99812A" w14:textId="77777777" w:rsidTr="0094011A">
        <w:tc>
          <w:tcPr>
            <w:tcW w:w="2689" w:type="dxa"/>
          </w:tcPr>
          <w:p w14:paraId="6217BFBA" w14:textId="77777777" w:rsidR="00274447" w:rsidRPr="00837985" w:rsidRDefault="00274447" w:rsidP="00274447">
            <w:pPr>
              <w:rPr>
                <w:b/>
                <w:sz w:val="20"/>
                <w:szCs w:val="20"/>
              </w:rPr>
            </w:pPr>
            <w:r w:rsidRPr="00837985">
              <w:rPr>
                <w:b/>
                <w:sz w:val="20"/>
                <w:szCs w:val="20"/>
              </w:rPr>
              <w:t xml:space="preserve">Contrats DGA </w:t>
            </w:r>
          </w:p>
          <w:p w14:paraId="44231A89" w14:textId="77777777" w:rsidR="00274447" w:rsidRPr="00837985" w:rsidRDefault="00274447" w:rsidP="0027444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37985">
              <w:rPr>
                <w:b/>
                <w:bCs/>
                <w:color w:val="000000"/>
                <w:sz w:val="20"/>
                <w:szCs w:val="20"/>
              </w:rPr>
              <w:t>Agence Innovation Défense (AID)</w:t>
            </w:r>
          </w:p>
          <w:p w14:paraId="0AF9F6F3" w14:textId="2BEF3FD1" w:rsidR="00274447" w:rsidRPr="00837985" w:rsidRDefault="00274447" w:rsidP="00274447">
            <w:pPr>
              <w:rPr>
                <w:b/>
                <w:sz w:val="20"/>
                <w:szCs w:val="20"/>
              </w:rPr>
            </w:pPr>
          </w:p>
        </w:tc>
        <w:tc>
          <w:tcPr>
            <w:tcW w:w="4677" w:type="dxa"/>
          </w:tcPr>
          <w:p w14:paraId="3BD6090D" w14:textId="02CF2F49" w:rsidR="00274447" w:rsidRPr="00782011" w:rsidRDefault="003D3308" w:rsidP="00274447">
            <w:pPr>
              <w:numPr>
                <w:ilvl w:val="0"/>
                <w:numId w:val="8"/>
              </w:numPr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>
              <w:rPr>
                <w:rStyle w:val="lev"/>
                <w:color w:val="000000"/>
                <w:sz w:val="20"/>
                <w:szCs w:val="20"/>
              </w:rPr>
              <w:t>0</w:t>
            </w:r>
            <w:r w:rsidR="00A0388C">
              <w:rPr>
                <w:rStyle w:val="lev"/>
                <w:color w:val="000000"/>
                <w:sz w:val="20"/>
                <w:szCs w:val="20"/>
              </w:rPr>
              <w:t>1</w:t>
            </w:r>
            <w:r w:rsidR="00274447" w:rsidRPr="00837985">
              <w:rPr>
                <w:rStyle w:val="lev"/>
                <w:color w:val="000000"/>
                <w:sz w:val="20"/>
                <w:szCs w:val="20"/>
              </w:rPr>
              <w:t>/03/202</w:t>
            </w:r>
            <w:r>
              <w:rPr>
                <w:rStyle w:val="lev"/>
                <w:color w:val="000000"/>
                <w:sz w:val="20"/>
                <w:szCs w:val="20"/>
              </w:rPr>
              <w:t>4</w:t>
            </w:r>
            <w:r w:rsidR="00274447" w:rsidRPr="00837985">
              <w:rPr>
                <w:rStyle w:val="lev"/>
                <w:color w:val="000000"/>
                <w:sz w:val="20"/>
                <w:szCs w:val="20"/>
              </w:rPr>
              <w:t xml:space="preserve"> à 12h00</w:t>
            </w:r>
            <w:r w:rsidR="00274447" w:rsidRPr="00837985">
              <w:rPr>
                <w:rStyle w:val="apple-converted-space"/>
                <w:b/>
                <w:bCs/>
                <w:color w:val="000000"/>
                <w:sz w:val="20"/>
                <w:szCs w:val="20"/>
              </w:rPr>
              <w:t> </w:t>
            </w:r>
            <w:r w:rsidR="00274447" w:rsidRPr="00837985">
              <w:rPr>
                <w:color w:val="000000"/>
                <w:sz w:val="20"/>
                <w:szCs w:val="20"/>
              </w:rPr>
              <w:t xml:space="preserve">: </w:t>
            </w:r>
            <w:r w:rsidR="00782011" w:rsidRPr="00782011">
              <w:rPr>
                <w:rFonts w:ascii="Times" w:hAnsi="Times"/>
                <w:color w:val="000000"/>
                <w:sz w:val="20"/>
                <w:szCs w:val="20"/>
              </w:rPr>
              <w:t>Date limite pour demander un numéro de dossier au responsable innovation de l’AID,</w:t>
            </w:r>
          </w:p>
          <w:p w14:paraId="6155B472" w14:textId="41D3DA3E" w:rsidR="00782011" w:rsidRPr="00782011" w:rsidRDefault="00782011" w:rsidP="00274447">
            <w:pPr>
              <w:numPr>
                <w:ilvl w:val="0"/>
                <w:numId w:val="8"/>
              </w:numPr>
              <w:rPr>
                <w:rFonts w:ascii="Times" w:hAnsi="Times"/>
                <w:color w:val="000000"/>
                <w:sz w:val="20"/>
                <w:szCs w:val="20"/>
              </w:rPr>
            </w:pPr>
            <w:r w:rsidRPr="00782011">
              <w:rPr>
                <w:rFonts w:ascii="Times" w:hAnsi="Times" w:cstheme="minorHAnsi"/>
                <w:b/>
                <w:bCs/>
                <w:color w:val="000000"/>
                <w:sz w:val="20"/>
                <w:szCs w:val="20"/>
              </w:rPr>
              <w:t>1</w:t>
            </w:r>
            <w:r w:rsidRPr="00782011">
              <w:rPr>
                <w:rFonts w:ascii="Times" w:hAnsi="Times" w:cstheme="minorHAnsi"/>
                <w:b/>
                <w:bCs/>
                <w:sz w:val="20"/>
                <w:szCs w:val="20"/>
              </w:rPr>
              <w:t>7/03/2024</w:t>
            </w:r>
            <w:r>
              <w:rPr>
                <w:rFonts w:ascii="Times" w:hAnsi="Times" w:cstheme="minorHAnsi"/>
              </w:rPr>
              <w:t xml:space="preserve"> : </w:t>
            </w:r>
            <w:r w:rsidRPr="00782011">
              <w:rPr>
                <w:rFonts w:ascii="Times" w:hAnsi="Times" w:cstheme="minorHAnsi"/>
                <w:color w:val="000000"/>
                <w:sz w:val="20"/>
                <w:szCs w:val="20"/>
              </w:rPr>
              <w:t>Date limite de dépôt des projets de thèses sur le site web du Collège doctoral et d’envoi à l’AID</w:t>
            </w:r>
            <w:r w:rsidRPr="00782011">
              <w:rPr>
                <w:rFonts w:ascii="Times" w:hAnsi="Times"/>
                <w:color w:val="000000"/>
                <w:sz w:val="20"/>
                <w:szCs w:val="20"/>
              </w:rPr>
              <w:t>,</w:t>
            </w:r>
          </w:p>
          <w:p w14:paraId="1D25FC96" w14:textId="55670B9B" w:rsidR="00274447" w:rsidRPr="00837985" w:rsidRDefault="00274447" w:rsidP="00274447">
            <w:pPr>
              <w:numPr>
                <w:ilvl w:val="0"/>
                <w:numId w:val="8"/>
              </w:numPr>
              <w:rPr>
                <w:color w:val="000000"/>
                <w:sz w:val="20"/>
                <w:szCs w:val="20"/>
              </w:rPr>
            </w:pPr>
            <w:r w:rsidRPr="00837985">
              <w:rPr>
                <w:rStyle w:val="lev"/>
                <w:color w:val="000000"/>
                <w:sz w:val="20"/>
                <w:szCs w:val="20"/>
              </w:rPr>
              <w:lastRenderedPageBreak/>
              <w:t xml:space="preserve">Du </w:t>
            </w:r>
            <w:r w:rsidR="00782011">
              <w:rPr>
                <w:rStyle w:val="lev"/>
                <w:color w:val="000000"/>
                <w:sz w:val="20"/>
                <w:szCs w:val="20"/>
              </w:rPr>
              <w:t>17</w:t>
            </w:r>
            <w:r w:rsidRPr="00837985">
              <w:rPr>
                <w:rStyle w:val="lev"/>
                <w:color w:val="000000"/>
                <w:sz w:val="20"/>
                <w:szCs w:val="20"/>
              </w:rPr>
              <w:t xml:space="preserve">/03 au </w:t>
            </w:r>
            <w:r w:rsidR="00782011">
              <w:rPr>
                <w:rStyle w:val="lev"/>
                <w:color w:val="000000"/>
                <w:sz w:val="20"/>
                <w:szCs w:val="20"/>
              </w:rPr>
              <w:t>19</w:t>
            </w:r>
            <w:r w:rsidRPr="00837985">
              <w:rPr>
                <w:rStyle w:val="lev"/>
                <w:color w:val="000000"/>
                <w:sz w:val="20"/>
                <w:szCs w:val="20"/>
              </w:rPr>
              <w:t>/0</w:t>
            </w:r>
            <w:r w:rsidR="00782011">
              <w:rPr>
                <w:rStyle w:val="lev"/>
                <w:color w:val="000000"/>
                <w:sz w:val="20"/>
                <w:szCs w:val="20"/>
              </w:rPr>
              <w:t>4</w:t>
            </w:r>
            <w:r w:rsidRPr="00837985">
              <w:rPr>
                <w:rStyle w:val="lev"/>
                <w:color w:val="000000"/>
                <w:sz w:val="20"/>
                <w:szCs w:val="20"/>
              </w:rPr>
              <w:t>/202</w:t>
            </w:r>
            <w:r w:rsidR="003D3308">
              <w:rPr>
                <w:rStyle w:val="lev"/>
                <w:color w:val="000000"/>
                <w:sz w:val="20"/>
                <w:szCs w:val="20"/>
              </w:rPr>
              <w:t>4</w:t>
            </w:r>
            <w:r w:rsidRPr="00837985">
              <w:rPr>
                <w:rStyle w:val="apple-converted-space"/>
                <w:b/>
                <w:bCs/>
                <w:color w:val="000000"/>
                <w:sz w:val="20"/>
                <w:szCs w:val="20"/>
              </w:rPr>
              <w:t> </w:t>
            </w:r>
            <w:r w:rsidRPr="00837985">
              <w:rPr>
                <w:color w:val="000000"/>
                <w:sz w:val="20"/>
                <w:szCs w:val="20"/>
              </w:rPr>
              <w:t>: Présélection et classement des projets de thèses par les ED,</w:t>
            </w:r>
          </w:p>
          <w:p w14:paraId="5557B732" w14:textId="070A12D0" w:rsidR="00274447" w:rsidRPr="00837985" w:rsidRDefault="00274447" w:rsidP="00274447">
            <w:pPr>
              <w:numPr>
                <w:ilvl w:val="0"/>
                <w:numId w:val="8"/>
              </w:numPr>
              <w:rPr>
                <w:color w:val="000000"/>
                <w:sz w:val="20"/>
                <w:szCs w:val="20"/>
              </w:rPr>
            </w:pPr>
            <w:r w:rsidRPr="00837985">
              <w:rPr>
                <w:rStyle w:val="lev"/>
                <w:color w:val="000000"/>
                <w:sz w:val="20"/>
                <w:szCs w:val="20"/>
              </w:rPr>
              <w:t>20</w:t>
            </w:r>
            <w:r w:rsidR="00782011">
              <w:rPr>
                <w:rStyle w:val="lev"/>
                <w:color w:val="000000"/>
                <w:sz w:val="20"/>
                <w:szCs w:val="20"/>
              </w:rPr>
              <w:t>/0</w:t>
            </w:r>
            <w:r w:rsidRPr="00837985">
              <w:rPr>
                <w:rStyle w:val="lev"/>
                <w:color w:val="000000"/>
                <w:sz w:val="20"/>
                <w:szCs w:val="20"/>
              </w:rPr>
              <w:t>3/202</w:t>
            </w:r>
            <w:r w:rsidR="003D3308">
              <w:rPr>
                <w:rStyle w:val="lev"/>
                <w:color w:val="000000"/>
                <w:sz w:val="20"/>
                <w:szCs w:val="20"/>
              </w:rPr>
              <w:t>4</w:t>
            </w:r>
            <w:r w:rsidRPr="00837985">
              <w:rPr>
                <w:rStyle w:val="apple-converted-space"/>
                <w:b/>
                <w:bCs/>
                <w:color w:val="000000"/>
                <w:sz w:val="20"/>
                <w:szCs w:val="20"/>
              </w:rPr>
              <w:t> </w:t>
            </w:r>
            <w:r w:rsidRPr="00837985">
              <w:rPr>
                <w:color w:val="000000"/>
                <w:sz w:val="20"/>
                <w:szCs w:val="20"/>
              </w:rPr>
              <w:t>: Envoi au Collège doctoral des projets présélectionnés et classés par les ED,</w:t>
            </w:r>
          </w:p>
          <w:p w14:paraId="211BD58E" w14:textId="7767196C" w:rsidR="00274447" w:rsidRPr="00837985" w:rsidRDefault="003D3308" w:rsidP="00274447">
            <w:pPr>
              <w:numPr>
                <w:ilvl w:val="0"/>
                <w:numId w:val="8"/>
              </w:numPr>
              <w:rPr>
                <w:color w:val="000000"/>
                <w:sz w:val="20"/>
                <w:szCs w:val="20"/>
              </w:rPr>
            </w:pPr>
            <w:r>
              <w:rPr>
                <w:rStyle w:val="lev"/>
                <w:color w:val="000000"/>
                <w:sz w:val="20"/>
                <w:szCs w:val="20"/>
              </w:rPr>
              <w:t>22</w:t>
            </w:r>
            <w:r w:rsidR="00274447" w:rsidRPr="00837985">
              <w:rPr>
                <w:rStyle w:val="lev"/>
                <w:color w:val="000000"/>
                <w:sz w:val="20"/>
                <w:szCs w:val="20"/>
              </w:rPr>
              <w:t>/03/202</w:t>
            </w:r>
            <w:r>
              <w:rPr>
                <w:rStyle w:val="lev"/>
                <w:color w:val="000000"/>
                <w:sz w:val="20"/>
                <w:szCs w:val="20"/>
              </w:rPr>
              <w:t>4</w:t>
            </w:r>
            <w:r w:rsidR="00274447" w:rsidRPr="00837985">
              <w:rPr>
                <w:rStyle w:val="apple-converted-space"/>
                <w:b/>
                <w:bCs/>
                <w:color w:val="000000"/>
                <w:sz w:val="20"/>
                <w:szCs w:val="20"/>
              </w:rPr>
              <w:t> </w:t>
            </w:r>
            <w:r w:rsidR="00274447" w:rsidRPr="00837985">
              <w:rPr>
                <w:color w:val="000000"/>
                <w:sz w:val="20"/>
                <w:szCs w:val="20"/>
              </w:rPr>
              <w:t>: Réunion du conseil du Collège doctoral pour l'interclassement des projets,</w:t>
            </w:r>
          </w:p>
          <w:p w14:paraId="73DFECA7" w14:textId="196BFE3B" w:rsidR="00274447" w:rsidRDefault="00782011" w:rsidP="00274447">
            <w:pPr>
              <w:numPr>
                <w:ilvl w:val="0"/>
                <w:numId w:val="8"/>
              </w:numPr>
              <w:rPr>
                <w:color w:val="000000"/>
                <w:sz w:val="20"/>
                <w:szCs w:val="20"/>
              </w:rPr>
            </w:pPr>
            <w:r>
              <w:rPr>
                <w:rStyle w:val="lev"/>
                <w:color w:val="000000"/>
                <w:sz w:val="20"/>
                <w:szCs w:val="20"/>
              </w:rPr>
              <w:t>16/</w:t>
            </w:r>
            <w:r w:rsidR="00274447" w:rsidRPr="00837985">
              <w:rPr>
                <w:rStyle w:val="lev"/>
                <w:color w:val="000000"/>
                <w:sz w:val="20"/>
                <w:szCs w:val="20"/>
              </w:rPr>
              <w:t>04/202</w:t>
            </w:r>
            <w:r w:rsidR="003D3308">
              <w:rPr>
                <w:rStyle w:val="lev"/>
                <w:color w:val="000000"/>
                <w:sz w:val="20"/>
                <w:szCs w:val="20"/>
              </w:rPr>
              <w:t>4</w:t>
            </w:r>
            <w:r w:rsidR="00274447" w:rsidRPr="00837985">
              <w:rPr>
                <w:rStyle w:val="apple-converted-space"/>
                <w:b/>
                <w:bCs/>
                <w:color w:val="000000"/>
                <w:sz w:val="20"/>
                <w:szCs w:val="20"/>
              </w:rPr>
              <w:t> </w:t>
            </w:r>
            <w:r w:rsidR="00274447" w:rsidRPr="00837985">
              <w:rPr>
                <w:color w:val="000000"/>
                <w:sz w:val="20"/>
                <w:szCs w:val="20"/>
              </w:rPr>
              <w:t>: Présentation des projets sélectionnés et classés par le Collège doctoral devant la Commission Recherche.</w:t>
            </w:r>
          </w:p>
          <w:p w14:paraId="0CA452FE" w14:textId="1396C0B8" w:rsidR="00EB2001" w:rsidRPr="00EB2001" w:rsidRDefault="00EB2001" w:rsidP="00EB2001">
            <w:pPr>
              <w:numPr>
                <w:ilvl w:val="0"/>
                <w:numId w:val="8"/>
              </w:numPr>
              <w:rPr>
                <w:color w:val="000000"/>
                <w:sz w:val="20"/>
                <w:szCs w:val="20"/>
              </w:rPr>
            </w:pPr>
            <w:r w:rsidRPr="00EB2001">
              <w:rPr>
                <w:rStyle w:val="lev"/>
                <w:color w:val="000000"/>
                <w:sz w:val="20"/>
                <w:szCs w:val="20"/>
              </w:rPr>
              <w:t>15</w:t>
            </w:r>
            <w:r w:rsidR="001477F9" w:rsidRPr="00EB2001">
              <w:rPr>
                <w:rStyle w:val="lev"/>
                <w:color w:val="000000"/>
                <w:sz w:val="20"/>
                <w:szCs w:val="20"/>
              </w:rPr>
              <w:t>/04/2024 </w:t>
            </w:r>
            <w:r w:rsidR="001477F9" w:rsidRPr="00EB2001">
              <w:rPr>
                <w:sz w:val="20"/>
                <w:szCs w:val="20"/>
              </w:rPr>
              <w:t>:</w:t>
            </w:r>
            <w:r w:rsidR="001477F9" w:rsidRPr="00EB2001">
              <w:rPr>
                <w:color w:val="000000"/>
                <w:sz w:val="20"/>
                <w:szCs w:val="20"/>
              </w:rPr>
              <w:t xml:space="preserve"> </w:t>
            </w:r>
            <w:r w:rsidRPr="00EB2001">
              <w:rPr>
                <w:rFonts w:ascii="Times" w:hAnsi="Times"/>
                <w:sz w:val="20"/>
                <w:szCs w:val="20"/>
              </w:rPr>
              <w:t>date limite d’envoi des dossiers de candidature à l’AID.</w:t>
            </w:r>
          </w:p>
          <w:p w14:paraId="6397E825" w14:textId="0161D42D" w:rsidR="001477F9" w:rsidRPr="00837985" w:rsidRDefault="00000000" w:rsidP="00EB2001">
            <w:pPr>
              <w:rPr>
                <w:color w:val="000000"/>
                <w:sz w:val="20"/>
                <w:szCs w:val="20"/>
              </w:rPr>
            </w:pPr>
            <w:hyperlink r:id="rId20" w:history="1">
              <w:r w:rsidR="001477F9" w:rsidRPr="00C859EA">
                <w:rPr>
                  <w:rStyle w:val="Lienhypertexte"/>
                  <w:sz w:val="20"/>
                  <w:szCs w:val="20"/>
                </w:rPr>
                <w:t>agence-innovation-defense.fpr.fct@intradef.gouv.fr</w:t>
              </w:r>
            </w:hyperlink>
          </w:p>
        </w:tc>
        <w:tc>
          <w:tcPr>
            <w:tcW w:w="7230" w:type="dxa"/>
          </w:tcPr>
          <w:p w14:paraId="1E86C984" w14:textId="77777777" w:rsidR="00274447" w:rsidRPr="00837985" w:rsidRDefault="00274447" w:rsidP="00274447">
            <w:pPr>
              <w:rPr>
                <w:sz w:val="20"/>
                <w:szCs w:val="20"/>
              </w:rPr>
            </w:pPr>
          </w:p>
          <w:p w14:paraId="1FBB4D84" w14:textId="57485AFF" w:rsidR="00274447" w:rsidRPr="00837985" w:rsidRDefault="00274447" w:rsidP="00274447">
            <w:pPr>
              <w:rPr>
                <w:sz w:val="20"/>
                <w:szCs w:val="20"/>
              </w:rPr>
            </w:pPr>
            <w:r w:rsidRPr="00837985">
              <w:rPr>
                <w:sz w:val="20"/>
                <w:szCs w:val="20"/>
              </w:rPr>
              <w:t xml:space="preserve">AMU pourrait cofinancer jusqu’à 4 Thèses avec la DGA (Direction </w:t>
            </w:r>
            <w:r w:rsidR="00246309">
              <w:rPr>
                <w:sz w:val="20"/>
                <w:szCs w:val="20"/>
              </w:rPr>
              <w:t>G</w:t>
            </w:r>
            <w:r w:rsidRPr="00837985">
              <w:rPr>
                <w:sz w:val="20"/>
                <w:szCs w:val="20"/>
              </w:rPr>
              <w:t>énérale de l’</w:t>
            </w:r>
            <w:r w:rsidR="00246309">
              <w:rPr>
                <w:sz w:val="20"/>
                <w:szCs w:val="20"/>
              </w:rPr>
              <w:t>A</w:t>
            </w:r>
            <w:r w:rsidRPr="00837985">
              <w:rPr>
                <w:sz w:val="20"/>
                <w:szCs w:val="20"/>
              </w:rPr>
              <w:t>rmée)</w:t>
            </w:r>
            <w:r w:rsidR="00246309">
              <w:rPr>
                <w:sz w:val="20"/>
                <w:szCs w:val="20"/>
              </w:rPr>
              <w:t>.</w:t>
            </w:r>
          </w:p>
        </w:tc>
      </w:tr>
      <w:tr w:rsidR="0002295D" w:rsidRPr="00837985" w14:paraId="13D068BF" w14:textId="77777777" w:rsidTr="007B1326">
        <w:trPr>
          <w:trHeight w:val="303"/>
        </w:trPr>
        <w:tc>
          <w:tcPr>
            <w:tcW w:w="2689" w:type="dxa"/>
          </w:tcPr>
          <w:p w14:paraId="3679B44B" w14:textId="50FCE0B3" w:rsidR="0094011A" w:rsidRDefault="0002295D" w:rsidP="009B0F78">
            <w:pPr>
              <w:rPr>
                <w:b/>
                <w:sz w:val="20"/>
                <w:szCs w:val="20"/>
              </w:rPr>
            </w:pPr>
            <w:r w:rsidRPr="00837985">
              <w:rPr>
                <w:b/>
                <w:sz w:val="20"/>
                <w:szCs w:val="20"/>
              </w:rPr>
              <w:t>DOC2AMU</w:t>
            </w:r>
          </w:p>
          <w:p w14:paraId="10450C0C" w14:textId="77777777" w:rsidR="009930AA" w:rsidRPr="00837985" w:rsidRDefault="009930AA" w:rsidP="009B0F78">
            <w:pPr>
              <w:rPr>
                <w:b/>
                <w:sz w:val="20"/>
                <w:szCs w:val="20"/>
              </w:rPr>
            </w:pPr>
          </w:p>
          <w:p w14:paraId="7606832D" w14:textId="77777777" w:rsidR="00F550BB" w:rsidRPr="00837985" w:rsidRDefault="00F550BB" w:rsidP="009B0F78">
            <w:pPr>
              <w:rPr>
                <w:b/>
                <w:sz w:val="20"/>
                <w:szCs w:val="20"/>
              </w:rPr>
            </w:pPr>
          </w:p>
        </w:tc>
        <w:tc>
          <w:tcPr>
            <w:tcW w:w="4677" w:type="dxa"/>
          </w:tcPr>
          <w:p w14:paraId="72E33EB2" w14:textId="77777777" w:rsidR="0002295D" w:rsidRPr="00837985" w:rsidRDefault="0002295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30" w:type="dxa"/>
          </w:tcPr>
          <w:p w14:paraId="12E91B7E" w14:textId="77777777" w:rsidR="0002295D" w:rsidRPr="00837985" w:rsidRDefault="0002295D">
            <w:pPr>
              <w:rPr>
                <w:sz w:val="20"/>
                <w:szCs w:val="20"/>
              </w:rPr>
            </w:pPr>
          </w:p>
        </w:tc>
      </w:tr>
    </w:tbl>
    <w:p w14:paraId="3D4F352A" w14:textId="77777777" w:rsidR="0094011A" w:rsidRPr="00837985" w:rsidRDefault="0094011A">
      <w:pPr>
        <w:rPr>
          <w:b/>
          <w:sz w:val="20"/>
          <w:szCs w:val="20"/>
          <w:highlight w:val="yellow"/>
        </w:rPr>
      </w:pPr>
    </w:p>
    <w:p w14:paraId="22B75491" w14:textId="77777777" w:rsidR="0002295D" w:rsidRPr="00837985" w:rsidRDefault="0002295D">
      <w:pPr>
        <w:rPr>
          <w:b/>
          <w:sz w:val="20"/>
          <w:szCs w:val="20"/>
        </w:rPr>
      </w:pPr>
      <w:r w:rsidRPr="00837985">
        <w:rPr>
          <w:b/>
          <w:sz w:val="20"/>
          <w:szCs w:val="20"/>
          <w:highlight w:val="yellow"/>
        </w:rPr>
        <w:t>AAP NATIONAUX, DIFFUSÉS PAR AMU/ED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30"/>
        <w:gridCol w:w="4536"/>
        <w:gridCol w:w="7230"/>
      </w:tblGrid>
      <w:tr w:rsidR="0002295D" w:rsidRPr="00837985" w14:paraId="5AC0BBA2" w14:textId="77777777" w:rsidTr="00F519AB">
        <w:tc>
          <w:tcPr>
            <w:tcW w:w="2830" w:type="dxa"/>
          </w:tcPr>
          <w:p w14:paraId="6E33FD03" w14:textId="260CB808" w:rsidR="009930AA" w:rsidRPr="00837985" w:rsidRDefault="0002295D" w:rsidP="00070042">
            <w:pPr>
              <w:rPr>
                <w:b/>
                <w:sz w:val="20"/>
                <w:szCs w:val="20"/>
              </w:rPr>
            </w:pPr>
            <w:r w:rsidRPr="00837985">
              <w:rPr>
                <w:b/>
                <w:sz w:val="20"/>
                <w:szCs w:val="20"/>
              </w:rPr>
              <w:t>AAP</w:t>
            </w:r>
          </w:p>
        </w:tc>
        <w:tc>
          <w:tcPr>
            <w:tcW w:w="4536" w:type="dxa"/>
          </w:tcPr>
          <w:p w14:paraId="5B7E6116" w14:textId="77777777" w:rsidR="0002295D" w:rsidRPr="00837985" w:rsidRDefault="00524C00" w:rsidP="00070042">
            <w:pPr>
              <w:rPr>
                <w:b/>
                <w:color w:val="000000" w:themeColor="text1"/>
                <w:sz w:val="20"/>
                <w:szCs w:val="20"/>
              </w:rPr>
            </w:pPr>
            <w:r w:rsidRPr="00837985">
              <w:rPr>
                <w:b/>
                <w:color w:val="000000" w:themeColor="text1"/>
                <w:sz w:val="20"/>
                <w:szCs w:val="20"/>
              </w:rPr>
              <w:t xml:space="preserve">Calendrier </w:t>
            </w:r>
          </w:p>
        </w:tc>
        <w:tc>
          <w:tcPr>
            <w:tcW w:w="7230" w:type="dxa"/>
          </w:tcPr>
          <w:p w14:paraId="1A5F72B8" w14:textId="77777777" w:rsidR="0002295D" w:rsidRPr="00837985" w:rsidRDefault="0002295D" w:rsidP="00070042">
            <w:pPr>
              <w:rPr>
                <w:b/>
                <w:sz w:val="20"/>
                <w:szCs w:val="20"/>
              </w:rPr>
            </w:pPr>
            <w:r w:rsidRPr="00837985">
              <w:rPr>
                <w:b/>
                <w:sz w:val="20"/>
                <w:szCs w:val="20"/>
              </w:rPr>
              <w:t>Caractéristiques</w:t>
            </w:r>
          </w:p>
        </w:tc>
      </w:tr>
      <w:tr w:rsidR="0002295D" w:rsidRPr="00B91847" w14:paraId="6B02F265" w14:textId="77777777" w:rsidTr="00F519AB">
        <w:tc>
          <w:tcPr>
            <w:tcW w:w="2830" w:type="dxa"/>
          </w:tcPr>
          <w:p w14:paraId="2EEB17EF" w14:textId="77777777" w:rsidR="005C0499" w:rsidRPr="00B91847" w:rsidRDefault="0002295D" w:rsidP="005C0499">
            <w:pPr>
              <w:rPr>
                <w:b/>
                <w:sz w:val="20"/>
                <w:szCs w:val="20"/>
              </w:rPr>
            </w:pPr>
            <w:r w:rsidRPr="00B91847">
              <w:rPr>
                <w:b/>
                <w:sz w:val="20"/>
                <w:szCs w:val="20"/>
              </w:rPr>
              <w:t>Contrats Collège Franco-Allemand</w:t>
            </w:r>
            <w:r w:rsidR="0094011A" w:rsidRPr="00B91847">
              <w:rPr>
                <w:b/>
                <w:sz w:val="20"/>
                <w:szCs w:val="20"/>
              </w:rPr>
              <w:t xml:space="preserve"> -</w:t>
            </w:r>
            <w:r w:rsidR="00404729" w:rsidRPr="00B91847">
              <w:rPr>
                <w:b/>
                <w:sz w:val="20"/>
                <w:szCs w:val="20"/>
              </w:rPr>
              <w:t xml:space="preserve"> </w:t>
            </w:r>
            <w:r w:rsidR="001956AB" w:rsidRPr="00B91847">
              <w:rPr>
                <w:b/>
                <w:sz w:val="20"/>
                <w:szCs w:val="20"/>
              </w:rPr>
              <w:t>UFA</w:t>
            </w:r>
          </w:p>
        </w:tc>
        <w:tc>
          <w:tcPr>
            <w:tcW w:w="4536" w:type="dxa"/>
          </w:tcPr>
          <w:p w14:paraId="14E13881" w14:textId="2CC2A732" w:rsidR="005228CC" w:rsidRPr="00BE5CBD" w:rsidRDefault="0002295D" w:rsidP="005228CC">
            <w:pPr>
              <w:rPr>
                <w:b/>
                <w:bCs/>
                <w:color w:val="0070C0"/>
                <w:sz w:val="20"/>
                <w:szCs w:val="20"/>
              </w:rPr>
            </w:pPr>
            <w:r w:rsidRPr="005F4C6D">
              <w:rPr>
                <w:b/>
                <w:bCs/>
                <w:color w:val="000000" w:themeColor="text1"/>
                <w:sz w:val="20"/>
                <w:szCs w:val="20"/>
              </w:rPr>
              <w:t xml:space="preserve">Lancement : </w:t>
            </w:r>
            <w:r w:rsidR="001956AB" w:rsidRPr="00BE5CBD">
              <w:rPr>
                <w:b/>
                <w:bCs/>
                <w:color w:val="0070C0"/>
                <w:sz w:val="20"/>
                <w:szCs w:val="20"/>
              </w:rPr>
              <w:t>02/202</w:t>
            </w:r>
            <w:r w:rsidR="00274447" w:rsidRPr="00BE5CBD">
              <w:rPr>
                <w:b/>
                <w:bCs/>
                <w:color w:val="0070C0"/>
                <w:sz w:val="20"/>
                <w:szCs w:val="20"/>
              </w:rPr>
              <w:t>3</w:t>
            </w:r>
            <w:r w:rsidR="00BE5CBD">
              <w:rPr>
                <w:b/>
                <w:bCs/>
                <w:color w:val="0070C0"/>
                <w:sz w:val="20"/>
                <w:szCs w:val="20"/>
              </w:rPr>
              <w:t xml:space="preserve"> à actualiser</w:t>
            </w:r>
          </w:p>
          <w:p w14:paraId="1F417552" w14:textId="77777777" w:rsidR="005228CC" w:rsidRPr="005F4C6D" w:rsidRDefault="005228CC" w:rsidP="005228CC">
            <w:pPr>
              <w:rPr>
                <w:color w:val="000000" w:themeColor="text1"/>
                <w:sz w:val="20"/>
                <w:szCs w:val="20"/>
              </w:rPr>
            </w:pPr>
            <w:r w:rsidRPr="005F4C6D">
              <w:rPr>
                <w:color w:val="000000" w:themeColor="text1"/>
                <w:sz w:val="20"/>
                <w:szCs w:val="20"/>
                <w:u w:val="single"/>
              </w:rPr>
              <w:t>Transmission ED354 pour classement</w:t>
            </w:r>
            <w:r w:rsidRPr="005F4C6D">
              <w:rPr>
                <w:color w:val="000000" w:themeColor="text1"/>
                <w:sz w:val="20"/>
                <w:szCs w:val="20"/>
              </w:rPr>
              <w:t> :</w:t>
            </w:r>
          </w:p>
          <w:p w14:paraId="04C5207B" w14:textId="77777777" w:rsidR="005228CC" w:rsidRPr="005F4C6D" w:rsidRDefault="005228CC" w:rsidP="00070042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14:paraId="1E0B50D1" w14:textId="1C15A2F6" w:rsidR="00E77B84" w:rsidRPr="005F4C6D" w:rsidRDefault="005228CC" w:rsidP="005F4C6D">
            <w:pPr>
              <w:pStyle w:val="Paragraphedeliste"/>
              <w:numPr>
                <w:ilvl w:val="0"/>
                <w:numId w:val="6"/>
              </w:numPr>
              <w:spacing w:before="0" w:beforeAutospacing="0" w:after="200" w:afterAutospacing="0" w:line="276" w:lineRule="auto"/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5F4C6D">
              <w:rPr>
                <w:color w:val="000000" w:themeColor="text1"/>
                <w:sz w:val="20"/>
                <w:szCs w:val="20"/>
              </w:rPr>
              <w:t xml:space="preserve">Dépôt des dossiers de candidatures : </w:t>
            </w:r>
            <w:r w:rsidRPr="00BE5CBD">
              <w:rPr>
                <w:b/>
                <w:bCs/>
                <w:color w:val="0070C0"/>
                <w:sz w:val="20"/>
                <w:szCs w:val="20"/>
              </w:rPr>
              <w:t xml:space="preserve">31 mars </w:t>
            </w:r>
            <w:r w:rsidR="00E77B84" w:rsidRPr="00BE5CBD">
              <w:rPr>
                <w:b/>
                <w:bCs/>
                <w:color w:val="0070C0"/>
                <w:sz w:val="20"/>
                <w:szCs w:val="20"/>
              </w:rPr>
              <w:t>2023</w:t>
            </w:r>
            <w:r w:rsidR="00E77B84" w:rsidRPr="005F4C6D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hyperlink r:id="rId21" w:tooltip="mailto:promotion-doctorat@dfh-ufa.org" w:history="1">
              <w:r w:rsidR="005F4C6D" w:rsidRPr="005F4C6D">
                <w:rPr>
                  <w:rStyle w:val="Lienhypertexte"/>
                  <w:sz w:val="20"/>
                  <w:szCs w:val="20"/>
                </w:rPr>
                <w:t>promotion-doctorat@dfh-ufa.org</w:t>
              </w:r>
            </w:hyperlink>
          </w:p>
          <w:p w14:paraId="216C2DC1" w14:textId="1D79919B" w:rsidR="005228CC" w:rsidRPr="005F4C6D" w:rsidRDefault="005228CC" w:rsidP="005228CC">
            <w:pPr>
              <w:pStyle w:val="Paragraphedeliste"/>
              <w:numPr>
                <w:ilvl w:val="0"/>
                <w:numId w:val="6"/>
              </w:numPr>
              <w:spacing w:before="0" w:beforeAutospacing="0" w:after="200" w:afterAutospacing="0" w:line="276" w:lineRule="auto"/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5F4C6D">
              <w:rPr>
                <w:color w:val="000000" w:themeColor="text1"/>
                <w:sz w:val="20"/>
                <w:szCs w:val="20"/>
              </w:rPr>
              <w:t>Présélection formelle par l’UFA : début avril 202</w:t>
            </w:r>
            <w:r w:rsidR="00E77B84" w:rsidRPr="005F4C6D">
              <w:rPr>
                <w:color w:val="000000" w:themeColor="text1"/>
                <w:sz w:val="20"/>
                <w:szCs w:val="20"/>
              </w:rPr>
              <w:t>3</w:t>
            </w:r>
          </w:p>
          <w:p w14:paraId="4E23FA89" w14:textId="60A67A06" w:rsidR="005228CC" w:rsidRPr="005F4C6D" w:rsidRDefault="005228CC" w:rsidP="005228CC">
            <w:pPr>
              <w:pStyle w:val="Paragraphedeliste"/>
              <w:numPr>
                <w:ilvl w:val="0"/>
                <w:numId w:val="6"/>
              </w:numPr>
              <w:spacing w:before="0" w:beforeAutospacing="0" w:after="200" w:afterAutospacing="0" w:line="276" w:lineRule="auto"/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5F4C6D">
              <w:rPr>
                <w:color w:val="000000" w:themeColor="text1"/>
                <w:sz w:val="20"/>
                <w:szCs w:val="20"/>
              </w:rPr>
              <w:t xml:space="preserve">Transmission au MESRI des dossiers présélectionnés par l’UFA : </w:t>
            </w:r>
            <w:r w:rsidRPr="00BE5CBD">
              <w:rPr>
                <w:b/>
                <w:bCs/>
                <w:color w:val="0070C0"/>
                <w:sz w:val="20"/>
                <w:szCs w:val="20"/>
              </w:rPr>
              <w:t>15 avril 202</w:t>
            </w:r>
            <w:r w:rsidR="00E77B84" w:rsidRPr="00BE5CBD">
              <w:rPr>
                <w:b/>
                <w:bCs/>
                <w:color w:val="0070C0"/>
                <w:sz w:val="20"/>
                <w:szCs w:val="20"/>
              </w:rPr>
              <w:t>3</w:t>
            </w:r>
          </w:p>
          <w:p w14:paraId="554F472A" w14:textId="52C8D806" w:rsidR="005228CC" w:rsidRPr="005F4C6D" w:rsidRDefault="005228CC" w:rsidP="005228CC">
            <w:pPr>
              <w:pStyle w:val="Paragraphedeliste"/>
              <w:numPr>
                <w:ilvl w:val="0"/>
                <w:numId w:val="6"/>
              </w:numPr>
              <w:spacing w:before="0" w:beforeAutospacing="0" w:after="200" w:afterAutospacing="0" w:line="276" w:lineRule="auto"/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5F4C6D">
              <w:rPr>
                <w:color w:val="000000" w:themeColor="text1"/>
                <w:sz w:val="20"/>
                <w:szCs w:val="20"/>
              </w:rPr>
              <w:t>Évaluation scientifique des dossiers du MESRI : de mi-avril jusqu’à mi-juin 202</w:t>
            </w:r>
            <w:r w:rsidR="00E77B84" w:rsidRPr="005F4C6D">
              <w:rPr>
                <w:color w:val="000000" w:themeColor="text1"/>
                <w:sz w:val="20"/>
                <w:szCs w:val="20"/>
              </w:rPr>
              <w:t>3</w:t>
            </w:r>
          </w:p>
          <w:p w14:paraId="454C33D2" w14:textId="4EE0471C" w:rsidR="005228CC" w:rsidRPr="005F4C6D" w:rsidRDefault="005228CC" w:rsidP="005228CC">
            <w:pPr>
              <w:pStyle w:val="Paragraphedeliste"/>
              <w:numPr>
                <w:ilvl w:val="0"/>
                <w:numId w:val="6"/>
              </w:numPr>
              <w:spacing w:before="0" w:beforeAutospacing="0" w:after="200" w:afterAutospacing="0" w:line="276" w:lineRule="auto"/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5F4C6D">
              <w:rPr>
                <w:color w:val="000000" w:themeColor="text1"/>
                <w:sz w:val="20"/>
                <w:szCs w:val="20"/>
              </w:rPr>
              <w:t xml:space="preserve">Information des porteurs de projets concernant les résultats de l’évaluation scientifique : </w:t>
            </w:r>
            <w:r w:rsidRPr="00BE5CBD">
              <w:rPr>
                <w:b/>
                <w:bCs/>
                <w:color w:val="0070C0"/>
                <w:sz w:val="20"/>
                <w:szCs w:val="20"/>
              </w:rPr>
              <w:t>mi-juin 202</w:t>
            </w:r>
            <w:r w:rsidR="00E77B84" w:rsidRPr="00BE5CBD">
              <w:rPr>
                <w:b/>
                <w:bCs/>
                <w:color w:val="0070C0"/>
                <w:sz w:val="20"/>
                <w:szCs w:val="20"/>
              </w:rPr>
              <w:t>3</w:t>
            </w:r>
          </w:p>
          <w:p w14:paraId="176CE292" w14:textId="76523FB0" w:rsidR="005228CC" w:rsidRPr="005F4C6D" w:rsidRDefault="005228CC" w:rsidP="005228CC">
            <w:pPr>
              <w:pStyle w:val="Paragraphedeliste"/>
              <w:numPr>
                <w:ilvl w:val="0"/>
                <w:numId w:val="6"/>
              </w:numPr>
              <w:spacing w:before="0" w:beforeAutospacing="0" w:after="200" w:afterAutospacing="0" w:line="276" w:lineRule="auto"/>
              <w:contextualSpacing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5F4C6D">
              <w:rPr>
                <w:color w:val="000000" w:themeColor="text1"/>
                <w:sz w:val="20"/>
                <w:szCs w:val="20"/>
              </w:rPr>
              <w:t xml:space="preserve">Envoi et retour des conventions à signer par les établissements : </w:t>
            </w:r>
            <w:r w:rsidRPr="00BE5CBD">
              <w:rPr>
                <w:b/>
                <w:bCs/>
                <w:color w:val="0070C0"/>
                <w:sz w:val="20"/>
                <w:szCs w:val="20"/>
              </w:rPr>
              <w:t>1 juillet-13 juillet 202</w:t>
            </w:r>
            <w:r w:rsidR="00E77B84" w:rsidRPr="00BE5CBD">
              <w:rPr>
                <w:b/>
                <w:bCs/>
                <w:color w:val="0070C0"/>
                <w:sz w:val="20"/>
                <w:szCs w:val="20"/>
              </w:rPr>
              <w:t>3</w:t>
            </w:r>
          </w:p>
          <w:p w14:paraId="2A057979" w14:textId="23C3B53D" w:rsidR="0094011A" w:rsidRPr="009930AA" w:rsidRDefault="005228CC" w:rsidP="005228CC">
            <w:pPr>
              <w:pStyle w:val="Paragraphedeliste"/>
              <w:numPr>
                <w:ilvl w:val="0"/>
                <w:numId w:val="6"/>
              </w:numPr>
              <w:spacing w:before="0" w:beforeAutospacing="0" w:after="200" w:afterAutospacing="0" w:line="276" w:lineRule="auto"/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5F4C6D">
              <w:rPr>
                <w:color w:val="000000" w:themeColor="text1"/>
                <w:sz w:val="20"/>
                <w:szCs w:val="20"/>
              </w:rPr>
              <w:t>Versement à l’établissement des fonds correspondant au contrat doctoral concerné à compter de la rentrée 202</w:t>
            </w:r>
            <w:r w:rsidR="00E77B84" w:rsidRPr="005F4C6D">
              <w:rPr>
                <w:color w:val="000000" w:themeColor="text1"/>
                <w:sz w:val="20"/>
                <w:szCs w:val="20"/>
              </w:rPr>
              <w:t>3</w:t>
            </w:r>
            <w:r w:rsidR="009930AA">
              <w:rPr>
                <w:color w:val="000000" w:themeColor="text1"/>
                <w:sz w:val="20"/>
                <w:szCs w:val="20"/>
              </w:rPr>
              <w:t>.</w:t>
            </w:r>
          </w:p>
          <w:p w14:paraId="5B50164F" w14:textId="77777777" w:rsidR="009930AA" w:rsidRDefault="009930AA" w:rsidP="005228CC">
            <w:pPr>
              <w:rPr>
                <w:color w:val="000000" w:themeColor="text1"/>
                <w:sz w:val="20"/>
                <w:szCs w:val="20"/>
              </w:rPr>
            </w:pPr>
          </w:p>
          <w:p w14:paraId="2F4C6378" w14:textId="2F11DCCB" w:rsidR="009930AA" w:rsidRPr="005F4C6D" w:rsidRDefault="009930AA" w:rsidP="005228C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30" w:type="dxa"/>
          </w:tcPr>
          <w:p w14:paraId="2090B881" w14:textId="77777777" w:rsidR="0002295D" w:rsidRPr="00B91847" w:rsidRDefault="00E06169" w:rsidP="00070042">
            <w:pPr>
              <w:rPr>
                <w:sz w:val="20"/>
                <w:szCs w:val="20"/>
              </w:rPr>
            </w:pPr>
            <w:r w:rsidRPr="00B91847">
              <w:rPr>
                <w:sz w:val="20"/>
                <w:szCs w:val="20"/>
              </w:rPr>
              <w:t>Partenariat Université de Tübingen</w:t>
            </w:r>
          </w:p>
        </w:tc>
      </w:tr>
      <w:tr w:rsidR="0002295D" w:rsidRPr="00B91847" w14:paraId="4ED2C4A9" w14:textId="77777777" w:rsidTr="00F519AB">
        <w:tc>
          <w:tcPr>
            <w:tcW w:w="2830" w:type="dxa"/>
          </w:tcPr>
          <w:p w14:paraId="26987AA6" w14:textId="77777777" w:rsidR="002C3D6F" w:rsidRPr="00B91847" w:rsidRDefault="002C3D6F" w:rsidP="00070042">
            <w:pPr>
              <w:rPr>
                <w:b/>
                <w:color w:val="4472C4" w:themeColor="accent1"/>
                <w:sz w:val="20"/>
                <w:szCs w:val="20"/>
              </w:rPr>
            </w:pPr>
          </w:p>
          <w:p w14:paraId="6B19FC1C" w14:textId="0B03A9DF" w:rsidR="0002295D" w:rsidRPr="00B91847" w:rsidRDefault="0002295D" w:rsidP="00070042">
            <w:pPr>
              <w:rPr>
                <w:b/>
                <w:color w:val="000000" w:themeColor="text1"/>
                <w:sz w:val="20"/>
                <w:szCs w:val="20"/>
              </w:rPr>
            </w:pPr>
            <w:r w:rsidRPr="00B91847">
              <w:rPr>
                <w:b/>
                <w:color w:val="000000" w:themeColor="text1"/>
                <w:sz w:val="20"/>
                <w:szCs w:val="20"/>
              </w:rPr>
              <w:t>Contrats Institut des Amériques</w:t>
            </w:r>
            <w:r w:rsidR="00191D4C" w:rsidRPr="00B91847">
              <w:rPr>
                <w:b/>
                <w:color w:val="000000" w:themeColor="text1"/>
                <w:sz w:val="20"/>
                <w:szCs w:val="20"/>
              </w:rPr>
              <w:t xml:space="preserve"> (IDA)</w:t>
            </w:r>
            <w:r w:rsidR="00E06169" w:rsidRPr="00B91847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14:paraId="5EE99BE8" w14:textId="77777777" w:rsidR="005C0499" w:rsidRPr="00B91847" w:rsidRDefault="005C0499" w:rsidP="00070042">
            <w:pPr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14:paraId="4E770CD5" w14:textId="059F5BB3" w:rsidR="00CF33EE" w:rsidRPr="00AF1193" w:rsidRDefault="00CF33EE" w:rsidP="00CF33EE">
            <w:pPr>
              <w:rPr>
                <w:color w:val="000000" w:themeColor="text1"/>
                <w:sz w:val="20"/>
                <w:szCs w:val="20"/>
              </w:rPr>
            </w:pPr>
            <w:r w:rsidRPr="00AF1193">
              <w:rPr>
                <w:color w:val="000000" w:themeColor="text1"/>
                <w:sz w:val="20"/>
                <w:szCs w:val="20"/>
              </w:rPr>
              <w:t xml:space="preserve">Lancement : janvier </w:t>
            </w:r>
            <w:r w:rsidR="007B1326" w:rsidRPr="00AF1193">
              <w:rPr>
                <w:color w:val="000000" w:themeColor="text1"/>
                <w:sz w:val="20"/>
                <w:szCs w:val="20"/>
              </w:rPr>
              <w:t>202</w:t>
            </w:r>
            <w:r w:rsidR="00E11300" w:rsidRPr="00AF1193">
              <w:rPr>
                <w:color w:val="000000" w:themeColor="text1"/>
                <w:sz w:val="20"/>
                <w:szCs w:val="20"/>
              </w:rPr>
              <w:t>4</w:t>
            </w:r>
          </w:p>
          <w:p w14:paraId="4FDDD599" w14:textId="441E676F" w:rsidR="00E11300" w:rsidRPr="00AF1193" w:rsidRDefault="00000000" w:rsidP="00CF33EE">
            <w:pPr>
              <w:pStyle w:val="Default"/>
              <w:spacing w:after="2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22" w:tgtFrame="_blank" w:tooltip="https://cdx-ida2024.sciencescall.org/" w:history="1">
              <w:r w:rsidR="00E11300" w:rsidRPr="00AF1193">
                <w:rPr>
                  <w:rStyle w:val="Lienhypertexte"/>
                  <w:rFonts w:ascii="Times New Roman" w:hAnsi="Times New Roman" w:cs="Times New Roman"/>
                  <w:sz w:val="20"/>
                  <w:szCs w:val="20"/>
                </w:rPr>
                <w:t>contrats doctoraux fléchés IdA pour la période 2024-2027</w:t>
              </w:r>
            </w:hyperlink>
          </w:p>
          <w:p w14:paraId="48341920" w14:textId="2BB9B50E" w:rsidR="00CF33EE" w:rsidRPr="00AF1193" w:rsidRDefault="00CF33EE" w:rsidP="00CF33EE">
            <w:pPr>
              <w:pStyle w:val="Default"/>
              <w:spacing w:after="22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F11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Date limite de candidature : </w:t>
            </w:r>
            <w:r w:rsidR="00E11300" w:rsidRPr="00AF119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 mars 2024</w:t>
            </w:r>
            <w:r w:rsidR="00E11300" w:rsidRPr="00AF11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941E36" w:rsidRPr="00AF11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(18h heure de Paris) par voie électronique</w:t>
            </w:r>
          </w:p>
          <w:p w14:paraId="2BFCACC0" w14:textId="0E38FD0C" w:rsidR="00941E36" w:rsidRPr="00AF1193" w:rsidRDefault="00000000" w:rsidP="00CF33EE">
            <w:pPr>
              <w:pStyle w:val="Default"/>
              <w:spacing w:after="2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23" w:history="1">
              <w:r w:rsidR="00941E36" w:rsidRPr="00AF1193">
                <w:rPr>
                  <w:rStyle w:val="Lienhypertexte"/>
                  <w:rFonts w:ascii="Times New Roman" w:hAnsi="Times New Roman" w:cs="Times New Roman"/>
                  <w:b/>
                  <w:bCs/>
                  <w:sz w:val="16"/>
                  <w:szCs w:val="16"/>
                </w:rPr>
                <w:t>assist.international@institutdesameriques.fr</w:t>
              </w:r>
              <w:r w:rsidR="00941E36" w:rsidRPr="00AF1193">
                <w:rPr>
                  <w:rStyle w:val="Lienhypertexte"/>
                  <w:rFonts w:ascii="Times New Roman" w:hAnsi="Times New Roman" w:cs="Times New Roman"/>
                  <w:b/>
                  <w:bCs/>
                  <w:sz w:val="33"/>
                  <w:szCs w:val="33"/>
                </w:rPr>
                <w:t> </w:t>
              </w:r>
            </w:hyperlink>
          </w:p>
          <w:p w14:paraId="5867DFA2" w14:textId="77777777" w:rsidR="00E11300" w:rsidRPr="00AF1193" w:rsidRDefault="00E11300" w:rsidP="00AF1193">
            <w:pPr>
              <w:numPr>
                <w:ilvl w:val="0"/>
                <w:numId w:val="18"/>
              </w:numPr>
              <w:rPr>
                <w:color w:val="000000"/>
                <w:sz w:val="18"/>
                <w:szCs w:val="18"/>
              </w:rPr>
            </w:pPr>
            <w:r w:rsidRPr="00AF1193">
              <w:rPr>
                <w:rStyle w:val="lev"/>
                <w:rFonts w:eastAsiaTheme="minorEastAsia"/>
                <w:color w:val="EF7910"/>
                <w:sz w:val="18"/>
                <w:szCs w:val="18"/>
              </w:rPr>
              <w:t>Mai 2024 :</w:t>
            </w:r>
            <w:r w:rsidRPr="00AF1193">
              <w:rPr>
                <w:rStyle w:val="apple-converted-space"/>
                <w:color w:val="EF7910"/>
                <w:sz w:val="18"/>
                <w:szCs w:val="18"/>
              </w:rPr>
              <w:t> </w:t>
            </w:r>
            <w:r w:rsidRPr="00AF1193">
              <w:rPr>
                <w:color w:val="000000"/>
                <w:sz w:val="18"/>
                <w:szCs w:val="18"/>
              </w:rPr>
              <w:t>résultats de la présélection</w:t>
            </w:r>
          </w:p>
          <w:p w14:paraId="23FB2664" w14:textId="77777777" w:rsidR="00E11300" w:rsidRPr="00AF1193" w:rsidRDefault="00E11300" w:rsidP="00AF1193">
            <w:pPr>
              <w:numPr>
                <w:ilvl w:val="0"/>
                <w:numId w:val="19"/>
              </w:numPr>
              <w:rPr>
                <w:color w:val="000000"/>
                <w:sz w:val="18"/>
                <w:szCs w:val="18"/>
              </w:rPr>
            </w:pPr>
            <w:r w:rsidRPr="00AF1193">
              <w:rPr>
                <w:rStyle w:val="lev"/>
                <w:rFonts w:eastAsiaTheme="minorEastAsia"/>
                <w:color w:val="EF7910"/>
                <w:sz w:val="18"/>
                <w:szCs w:val="18"/>
              </w:rPr>
              <w:t>Mai 2024 :</w:t>
            </w:r>
            <w:r w:rsidRPr="00AF1193">
              <w:rPr>
                <w:rStyle w:val="apple-converted-space"/>
                <w:color w:val="000000"/>
                <w:sz w:val="18"/>
                <w:szCs w:val="18"/>
              </w:rPr>
              <w:t> </w:t>
            </w:r>
            <w:r w:rsidRPr="00AF1193">
              <w:rPr>
                <w:color w:val="000000"/>
                <w:sz w:val="18"/>
                <w:szCs w:val="18"/>
              </w:rPr>
              <w:t>auditions en distanciel</w:t>
            </w:r>
          </w:p>
          <w:p w14:paraId="74FC8A50" w14:textId="77777777" w:rsidR="00E11300" w:rsidRPr="00AF1193" w:rsidRDefault="00E11300" w:rsidP="00AF1193">
            <w:pPr>
              <w:numPr>
                <w:ilvl w:val="0"/>
                <w:numId w:val="20"/>
              </w:numPr>
              <w:rPr>
                <w:color w:val="000000"/>
                <w:sz w:val="18"/>
                <w:szCs w:val="18"/>
              </w:rPr>
            </w:pPr>
            <w:r w:rsidRPr="00AF1193">
              <w:rPr>
                <w:rStyle w:val="lev"/>
                <w:rFonts w:eastAsiaTheme="minorEastAsia"/>
                <w:color w:val="EF7910"/>
                <w:sz w:val="18"/>
                <w:szCs w:val="18"/>
              </w:rPr>
              <w:t>Juin 2024</w:t>
            </w:r>
            <w:r w:rsidRPr="00AF1193">
              <w:rPr>
                <w:rStyle w:val="apple-converted-space"/>
                <w:color w:val="000000"/>
                <w:sz w:val="18"/>
                <w:szCs w:val="18"/>
              </w:rPr>
              <w:t> </w:t>
            </w:r>
            <w:r w:rsidRPr="00AF1193">
              <w:rPr>
                <w:rStyle w:val="lev"/>
                <w:rFonts w:eastAsiaTheme="minorEastAsia"/>
                <w:color w:val="000000"/>
                <w:sz w:val="18"/>
                <w:szCs w:val="18"/>
              </w:rPr>
              <w:t>:</w:t>
            </w:r>
            <w:r w:rsidRPr="00AF1193">
              <w:rPr>
                <w:rStyle w:val="apple-converted-space"/>
                <w:color w:val="000000"/>
                <w:sz w:val="18"/>
                <w:szCs w:val="18"/>
              </w:rPr>
              <w:t> </w:t>
            </w:r>
            <w:r w:rsidRPr="00AF1193">
              <w:rPr>
                <w:color w:val="000000"/>
                <w:sz w:val="18"/>
                <w:szCs w:val="18"/>
              </w:rPr>
              <w:t>résultats de la sélection finale </w:t>
            </w:r>
          </w:p>
          <w:p w14:paraId="175323EA" w14:textId="77777777" w:rsidR="00E11300" w:rsidRPr="00AF1193" w:rsidRDefault="00E11300" w:rsidP="00AF1193">
            <w:pPr>
              <w:numPr>
                <w:ilvl w:val="0"/>
                <w:numId w:val="21"/>
              </w:numPr>
              <w:rPr>
                <w:color w:val="000000"/>
                <w:sz w:val="18"/>
                <w:szCs w:val="18"/>
              </w:rPr>
            </w:pPr>
            <w:r w:rsidRPr="00AF1193">
              <w:rPr>
                <w:rStyle w:val="lev"/>
                <w:rFonts w:eastAsiaTheme="minorEastAsia"/>
                <w:color w:val="EF7910"/>
                <w:sz w:val="18"/>
                <w:szCs w:val="18"/>
              </w:rPr>
              <w:t>Juin 2024 :</w:t>
            </w:r>
            <w:r w:rsidRPr="00AF1193">
              <w:rPr>
                <w:rStyle w:val="apple-converted-space"/>
                <w:b/>
                <w:bCs/>
                <w:color w:val="000000"/>
                <w:sz w:val="18"/>
                <w:szCs w:val="18"/>
              </w:rPr>
              <w:t> </w:t>
            </w:r>
            <w:r w:rsidRPr="00AF1193">
              <w:rPr>
                <w:color w:val="000000"/>
                <w:sz w:val="18"/>
                <w:szCs w:val="18"/>
              </w:rPr>
              <w:t>formation des lauréats à Aubervilliers, dans les locaux de l'Institut des Amériques</w:t>
            </w:r>
          </w:p>
          <w:p w14:paraId="6B957D6E" w14:textId="2A4D1CD8" w:rsidR="00E11300" w:rsidRPr="00AF1193" w:rsidRDefault="00E11300" w:rsidP="00AF1193">
            <w:pPr>
              <w:numPr>
                <w:ilvl w:val="0"/>
                <w:numId w:val="22"/>
              </w:numPr>
              <w:rPr>
                <w:color w:val="000000"/>
                <w:sz w:val="18"/>
                <w:szCs w:val="18"/>
              </w:rPr>
            </w:pPr>
            <w:r w:rsidRPr="00AF1193">
              <w:rPr>
                <w:rStyle w:val="lev"/>
                <w:rFonts w:eastAsiaTheme="minorEastAsia"/>
                <w:color w:val="EF7910"/>
                <w:sz w:val="18"/>
                <w:szCs w:val="18"/>
              </w:rPr>
              <w:t>Septembre 2024 :</w:t>
            </w:r>
            <w:r w:rsidRPr="00AF1193">
              <w:rPr>
                <w:rStyle w:val="apple-converted-space"/>
                <w:b/>
                <w:bCs/>
                <w:color w:val="000000"/>
                <w:sz w:val="18"/>
                <w:szCs w:val="18"/>
              </w:rPr>
              <w:t> </w:t>
            </w:r>
            <w:r w:rsidRPr="00AF1193">
              <w:rPr>
                <w:color w:val="000000"/>
                <w:sz w:val="18"/>
                <w:szCs w:val="18"/>
              </w:rPr>
              <w:t>prise de fonction dans les pôles internationaux </w:t>
            </w:r>
          </w:p>
          <w:p w14:paraId="144FB06C" w14:textId="11249ACC" w:rsidR="00E11300" w:rsidRPr="00AF1193" w:rsidRDefault="00E11300" w:rsidP="00AF1193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</w:rPr>
            </w:pPr>
            <w:r w:rsidRPr="00AF1193">
              <w:rPr>
                <w:color w:val="000000"/>
                <w:sz w:val="18"/>
                <w:szCs w:val="18"/>
              </w:rPr>
              <w:t>Dans ce cadre, l'Institut des Amériques lance un appel à candidature pour les</w:t>
            </w:r>
            <w:r w:rsidRPr="00AF1193">
              <w:rPr>
                <w:rStyle w:val="apple-converted-space"/>
                <w:rFonts w:eastAsiaTheme="minorEastAsia"/>
                <w:color w:val="000000"/>
                <w:sz w:val="18"/>
                <w:szCs w:val="18"/>
              </w:rPr>
              <w:t> </w:t>
            </w:r>
            <w:r w:rsidRPr="00AF1193">
              <w:rPr>
                <w:rStyle w:val="lev"/>
                <w:color w:val="EF7910"/>
                <w:sz w:val="18"/>
                <w:szCs w:val="18"/>
              </w:rPr>
              <w:t>cinq contrats doctoraux</w:t>
            </w:r>
            <w:r w:rsidRPr="00AF1193">
              <w:rPr>
                <w:rStyle w:val="apple-converted-space"/>
                <w:rFonts w:eastAsiaTheme="minorEastAsia"/>
                <w:b/>
                <w:bCs/>
                <w:color w:val="EF7910"/>
                <w:sz w:val="18"/>
                <w:szCs w:val="18"/>
              </w:rPr>
              <w:t> </w:t>
            </w:r>
            <w:r w:rsidRPr="00AF1193">
              <w:rPr>
                <w:color w:val="000000"/>
                <w:sz w:val="18"/>
                <w:szCs w:val="18"/>
              </w:rPr>
              <w:t>qui seront attribués pour la</w:t>
            </w:r>
            <w:r w:rsidRPr="00AF1193">
              <w:rPr>
                <w:rStyle w:val="apple-converted-space"/>
                <w:rFonts w:eastAsiaTheme="minorEastAsia"/>
                <w:color w:val="000000"/>
                <w:sz w:val="18"/>
                <w:szCs w:val="18"/>
              </w:rPr>
              <w:t> </w:t>
            </w:r>
            <w:r w:rsidRPr="00AF1193">
              <w:rPr>
                <w:rStyle w:val="lev"/>
                <w:color w:val="EF7910"/>
                <w:sz w:val="18"/>
                <w:szCs w:val="18"/>
              </w:rPr>
              <w:t>période universitaire 2024-2027 :</w:t>
            </w:r>
          </w:p>
          <w:p w14:paraId="502FD3FC" w14:textId="77777777" w:rsidR="00E11300" w:rsidRPr="00AF1193" w:rsidRDefault="00E11300" w:rsidP="00AF1193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  <w:lang w:val="en-US"/>
              </w:rPr>
            </w:pPr>
            <w:r w:rsidRPr="00AF1193">
              <w:rPr>
                <w:color w:val="000000"/>
                <w:sz w:val="18"/>
                <w:szCs w:val="18"/>
              </w:rPr>
              <w:t> </w:t>
            </w:r>
            <w:r w:rsidRPr="00AF1193">
              <w:rPr>
                <w:rStyle w:val="lev"/>
                <w:color w:val="000000"/>
                <w:sz w:val="18"/>
                <w:szCs w:val="18"/>
                <w:lang w:val="en-US"/>
              </w:rPr>
              <w:t>1.      </w:t>
            </w:r>
            <w:hyperlink r:id="rId24" w:history="1">
              <w:r w:rsidRPr="00AF1193">
                <w:rPr>
                  <w:rStyle w:val="Lienhypertexte"/>
                  <w:b/>
                  <w:bCs/>
                  <w:color w:val="EF7910"/>
                  <w:sz w:val="18"/>
                  <w:szCs w:val="18"/>
                  <w:lang w:val="en-US"/>
                </w:rPr>
                <w:t>Pôle Chicago</w:t>
              </w:r>
            </w:hyperlink>
            <w:r w:rsidRPr="00AF1193">
              <w:rPr>
                <w:rStyle w:val="lev"/>
                <w:color w:val="EF7910"/>
                <w:sz w:val="18"/>
                <w:szCs w:val="18"/>
                <w:lang w:val="en-US"/>
              </w:rPr>
              <w:t> </w:t>
            </w:r>
            <w:r w:rsidRPr="00AF1193">
              <w:rPr>
                <w:rStyle w:val="lev"/>
                <w:color w:val="000000"/>
                <w:sz w:val="18"/>
                <w:szCs w:val="18"/>
                <w:lang w:val="en-US"/>
              </w:rPr>
              <w:t>(University of Chicago)</w:t>
            </w:r>
          </w:p>
          <w:p w14:paraId="55E43F97" w14:textId="77777777" w:rsidR="00E11300" w:rsidRPr="00AF1193" w:rsidRDefault="00E11300" w:rsidP="00AF1193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</w:rPr>
            </w:pPr>
            <w:r w:rsidRPr="00AF1193">
              <w:rPr>
                <w:rStyle w:val="Accentuation"/>
                <w:color w:val="000000"/>
                <w:sz w:val="18"/>
                <w:szCs w:val="18"/>
              </w:rPr>
              <w:t>Chicago, Etats-Unis.</w:t>
            </w:r>
            <w:r w:rsidRPr="00AF1193">
              <w:rPr>
                <w:rStyle w:val="apple-converted-space"/>
                <w:rFonts w:eastAsiaTheme="minorEastAsia"/>
                <w:i/>
                <w:iCs/>
                <w:color w:val="000000"/>
                <w:sz w:val="18"/>
                <w:szCs w:val="18"/>
              </w:rPr>
              <w:t> </w:t>
            </w:r>
            <w:r w:rsidRPr="00AF1193">
              <w:rPr>
                <w:rStyle w:val="Accentuation"/>
                <w:color w:val="3366FF"/>
                <w:sz w:val="18"/>
                <w:szCs w:val="18"/>
              </w:rPr>
              <w:t>Ce contrat implique de passer deux ans aux Etats-Unis au sein de The University of Chicago et un an à Paris, au sein du </w:t>
            </w:r>
            <w:hyperlink r:id="rId25" w:history="1">
              <w:r w:rsidRPr="00AF1193">
                <w:rPr>
                  <w:rStyle w:val="Lienhypertexte"/>
                  <w:i/>
                  <w:iCs/>
                  <w:color w:val="3366FF"/>
                  <w:sz w:val="18"/>
                  <w:szCs w:val="18"/>
                </w:rPr>
                <w:t>France Chicago Center.</w:t>
              </w:r>
            </w:hyperlink>
          </w:p>
          <w:p w14:paraId="2FCDDC9A" w14:textId="107DE0AD" w:rsidR="00E11300" w:rsidRPr="00AF1193" w:rsidRDefault="00E11300" w:rsidP="00AF1193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  <w:lang w:val="en-US"/>
              </w:rPr>
            </w:pPr>
            <w:r w:rsidRPr="00AF1193">
              <w:rPr>
                <w:rStyle w:val="lev"/>
                <w:color w:val="000000"/>
                <w:sz w:val="18"/>
                <w:szCs w:val="18"/>
                <w:lang w:val="en-US"/>
              </w:rPr>
              <w:t>2.     </w:t>
            </w:r>
            <w:r w:rsidRPr="00AF1193">
              <w:rPr>
                <w:rStyle w:val="lev"/>
                <w:color w:val="EF7910"/>
                <w:sz w:val="18"/>
                <w:szCs w:val="18"/>
                <w:lang w:val="en-US"/>
              </w:rPr>
              <w:t> </w:t>
            </w:r>
            <w:hyperlink r:id="rId26" w:history="1">
              <w:r w:rsidRPr="00AF1193">
                <w:rPr>
                  <w:rStyle w:val="Lienhypertexte"/>
                  <w:b/>
                  <w:bCs/>
                  <w:color w:val="EF7910"/>
                  <w:sz w:val="18"/>
                  <w:szCs w:val="18"/>
                  <w:lang w:val="en-US"/>
                </w:rPr>
                <w:t>Pôle Washington</w:t>
              </w:r>
            </w:hyperlink>
            <w:r w:rsidRPr="00AF1193">
              <w:rPr>
                <w:color w:val="000000"/>
                <w:sz w:val="18"/>
                <w:szCs w:val="18"/>
                <w:lang w:val="en-US"/>
              </w:rPr>
              <w:t> </w:t>
            </w:r>
            <w:r w:rsidRPr="00AF1193">
              <w:rPr>
                <w:rStyle w:val="lev"/>
                <w:color w:val="000000"/>
                <w:sz w:val="18"/>
                <w:szCs w:val="18"/>
                <w:lang w:val="en-US"/>
              </w:rPr>
              <w:t>(Georgetown University)</w:t>
            </w:r>
            <w:r w:rsidRPr="00AF1193">
              <w:rPr>
                <w:rStyle w:val="Accentuation"/>
                <w:color w:val="000000"/>
                <w:sz w:val="18"/>
                <w:szCs w:val="18"/>
                <w:lang w:val="en-US"/>
              </w:rPr>
              <w:t xml:space="preserve">    Etats-Unis</w:t>
            </w:r>
          </w:p>
          <w:p w14:paraId="74DE20E7" w14:textId="77CDE949" w:rsidR="00E11300" w:rsidRPr="00AF1193" w:rsidRDefault="00E11300" w:rsidP="00AF1193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</w:rPr>
            </w:pPr>
            <w:r w:rsidRPr="00AF1193">
              <w:rPr>
                <w:rStyle w:val="lev"/>
                <w:color w:val="000000"/>
                <w:sz w:val="18"/>
                <w:szCs w:val="18"/>
              </w:rPr>
              <w:t>3.      </w:t>
            </w:r>
            <w:hyperlink r:id="rId27" w:history="1">
              <w:r w:rsidRPr="00AF1193">
                <w:rPr>
                  <w:rStyle w:val="Lienhypertexte"/>
                  <w:b/>
                  <w:bCs/>
                  <w:color w:val="EF7910"/>
                  <w:sz w:val="18"/>
                  <w:szCs w:val="18"/>
                </w:rPr>
                <w:t>Pôle Amérique centrale</w:t>
              </w:r>
            </w:hyperlink>
            <w:r w:rsidRPr="00AF1193">
              <w:rPr>
                <w:color w:val="000000"/>
                <w:sz w:val="18"/>
                <w:szCs w:val="18"/>
              </w:rPr>
              <w:t> </w:t>
            </w:r>
            <w:r w:rsidRPr="00AF1193">
              <w:rPr>
                <w:rStyle w:val="lev"/>
                <w:color w:val="000000"/>
                <w:sz w:val="18"/>
                <w:szCs w:val="18"/>
              </w:rPr>
              <w:t xml:space="preserve">(Universidad de </w:t>
            </w:r>
            <w:r w:rsidRPr="00AF1193">
              <w:rPr>
                <w:rStyle w:val="Accentuation"/>
                <w:color w:val="000000"/>
                <w:sz w:val="18"/>
                <w:szCs w:val="18"/>
              </w:rPr>
              <w:t>San José</w:t>
            </w:r>
            <w:r w:rsidRPr="00AF1193">
              <w:rPr>
                <w:rStyle w:val="lev"/>
                <w:color w:val="000000"/>
                <w:sz w:val="18"/>
                <w:szCs w:val="18"/>
              </w:rPr>
              <w:t>, Ambassade de France au Costa Rica)</w:t>
            </w:r>
            <w:r w:rsidRPr="00AF1193">
              <w:rPr>
                <w:rStyle w:val="Accentuation"/>
                <w:color w:val="000000"/>
                <w:sz w:val="18"/>
                <w:szCs w:val="18"/>
              </w:rPr>
              <w:t xml:space="preserve">, </w:t>
            </w:r>
          </w:p>
          <w:p w14:paraId="2CED1C2E" w14:textId="71A37901" w:rsidR="00E11300" w:rsidRPr="00AF1193" w:rsidRDefault="00E11300" w:rsidP="00AF1193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</w:rPr>
            </w:pPr>
            <w:r w:rsidRPr="00AF1193">
              <w:rPr>
                <w:rStyle w:val="lev"/>
                <w:color w:val="000000"/>
                <w:sz w:val="18"/>
                <w:szCs w:val="18"/>
              </w:rPr>
              <w:t>4.      </w:t>
            </w:r>
            <w:hyperlink r:id="rId28" w:history="1">
              <w:r w:rsidRPr="00AF1193">
                <w:rPr>
                  <w:rStyle w:val="Lienhypertexte"/>
                  <w:b/>
                  <w:bCs/>
                  <w:color w:val="EF7910"/>
                  <w:sz w:val="18"/>
                  <w:szCs w:val="18"/>
                </w:rPr>
                <w:t>Pôle andin Bogota</w:t>
              </w:r>
            </w:hyperlink>
            <w:r w:rsidRPr="00AF1193">
              <w:rPr>
                <w:color w:val="000000"/>
                <w:sz w:val="18"/>
                <w:szCs w:val="18"/>
              </w:rPr>
              <w:t> </w:t>
            </w:r>
            <w:r w:rsidRPr="00AF1193">
              <w:rPr>
                <w:rStyle w:val="lev"/>
                <w:color w:val="000000"/>
                <w:sz w:val="18"/>
                <w:szCs w:val="18"/>
              </w:rPr>
              <w:t xml:space="preserve">(Universidad Nacional de Colombia). </w:t>
            </w:r>
            <w:r w:rsidRPr="00AF1193">
              <w:rPr>
                <w:rStyle w:val="Accentuation"/>
                <w:color w:val="000000"/>
                <w:sz w:val="18"/>
                <w:szCs w:val="18"/>
              </w:rPr>
              <w:t>Bogota, Colombie</w:t>
            </w:r>
          </w:p>
          <w:p w14:paraId="150BAF69" w14:textId="6952BA08" w:rsidR="00E11300" w:rsidRPr="00AF1193" w:rsidRDefault="00E11300" w:rsidP="00AF1193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</w:rPr>
            </w:pPr>
            <w:r w:rsidRPr="00AF1193">
              <w:rPr>
                <w:rStyle w:val="lev"/>
                <w:color w:val="000000"/>
                <w:sz w:val="18"/>
                <w:szCs w:val="18"/>
              </w:rPr>
              <w:t>5.     </w:t>
            </w:r>
            <w:r w:rsidRPr="00AF1193">
              <w:rPr>
                <w:rStyle w:val="lev"/>
                <w:color w:val="EF7910"/>
                <w:sz w:val="18"/>
                <w:szCs w:val="18"/>
              </w:rPr>
              <w:t> </w:t>
            </w:r>
            <w:hyperlink r:id="rId29" w:history="1">
              <w:r w:rsidRPr="00AF1193">
                <w:rPr>
                  <w:rStyle w:val="Lienhypertexte"/>
                  <w:b/>
                  <w:bCs/>
                  <w:color w:val="EF7910"/>
                  <w:sz w:val="18"/>
                  <w:szCs w:val="18"/>
                </w:rPr>
                <w:t>Pôle Brésil</w:t>
              </w:r>
            </w:hyperlink>
            <w:r w:rsidRPr="00AF1193">
              <w:rPr>
                <w:rStyle w:val="lev"/>
                <w:color w:val="EF7910"/>
                <w:sz w:val="18"/>
                <w:szCs w:val="18"/>
              </w:rPr>
              <w:t> </w:t>
            </w:r>
            <w:r w:rsidRPr="00AF1193">
              <w:rPr>
                <w:rStyle w:val="lev"/>
                <w:color w:val="000000"/>
                <w:sz w:val="18"/>
                <w:szCs w:val="18"/>
              </w:rPr>
              <w:t xml:space="preserve">(Institut d'Etudes Avancées, Universidade de São Paulo). </w:t>
            </w:r>
            <w:r w:rsidRPr="00AF1193">
              <w:rPr>
                <w:rStyle w:val="Accentuation"/>
                <w:color w:val="000000"/>
                <w:sz w:val="18"/>
                <w:szCs w:val="18"/>
              </w:rPr>
              <w:t>Brésil</w:t>
            </w:r>
          </w:p>
          <w:p w14:paraId="5373B18B" w14:textId="77777777" w:rsidR="00933B39" w:rsidRPr="00AF1193" w:rsidRDefault="00E11300" w:rsidP="00AF1193">
            <w:pPr>
              <w:pStyle w:val="NormalWeb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AF1193">
              <w:rPr>
                <w:color w:val="000000"/>
                <w:sz w:val="18"/>
                <w:szCs w:val="18"/>
              </w:rPr>
              <w:t>L’IdA favorise les</w:t>
            </w:r>
            <w:r w:rsidRPr="00AF1193">
              <w:rPr>
                <w:rStyle w:val="apple-converted-space"/>
                <w:rFonts w:eastAsiaTheme="minorEastAsia"/>
                <w:color w:val="000000"/>
                <w:sz w:val="18"/>
                <w:szCs w:val="18"/>
              </w:rPr>
              <w:t> </w:t>
            </w:r>
            <w:r w:rsidRPr="00AF1193">
              <w:rPr>
                <w:color w:val="000000"/>
                <w:sz w:val="18"/>
                <w:szCs w:val="18"/>
              </w:rPr>
              <w:t>projets transdisciplinaires et transaméricains. L'excellence du dossier scientifique sera le critère déterminant de la sélection.</w:t>
            </w:r>
          </w:p>
          <w:p w14:paraId="62519B7A" w14:textId="7B3FA396" w:rsidR="00E11300" w:rsidRPr="00AF1193" w:rsidRDefault="00E11300" w:rsidP="00E11300">
            <w:pPr>
              <w:pStyle w:val="NormalWeb"/>
              <w:rPr>
                <w:color w:val="000000"/>
                <w:sz w:val="18"/>
                <w:szCs w:val="18"/>
              </w:rPr>
            </w:pPr>
          </w:p>
        </w:tc>
        <w:tc>
          <w:tcPr>
            <w:tcW w:w="7230" w:type="dxa"/>
          </w:tcPr>
          <w:p w14:paraId="6FC672CE" w14:textId="77777777" w:rsidR="0002295D" w:rsidRPr="00B91847" w:rsidRDefault="0002295D" w:rsidP="00070042">
            <w:pPr>
              <w:rPr>
                <w:sz w:val="20"/>
                <w:szCs w:val="20"/>
              </w:rPr>
            </w:pPr>
            <w:r w:rsidRPr="00B91847">
              <w:rPr>
                <w:sz w:val="20"/>
                <w:szCs w:val="20"/>
              </w:rPr>
              <w:t>AMU membre de l’IDA ; universités partenaires ciblées</w:t>
            </w:r>
            <w:r w:rsidR="00191D4C" w:rsidRPr="00B91847">
              <w:rPr>
                <w:sz w:val="20"/>
                <w:szCs w:val="20"/>
              </w:rPr>
              <w:t xml:space="preserve"> sur le continent américain</w:t>
            </w:r>
          </w:p>
          <w:p w14:paraId="6948E224" w14:textId="77777777" w:rsidR="00191D4C" w:rsidRDefault="00191D4C" w:rsidP="00070042">
            <w:pPr>
              <w:rPr>
                <w:sz w:val="20"/>
                <w:szCs w:val="20"/>
              </w:rPr>
            </w:pPr>
          </w:p>
          <w:p w14:paraId="602C6148" w14:textId="77777777" w:rsidR="00D11B1D" w:rsidRDefault="00D11B1D" w:rsidP="00D11B1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br/>
              <w:t>- Appel ARD 2025 :</w:t>
            </w:r>
            <w:r>
              <w:rPr>
                <w:rStyle w:val="apple-converted-space"/>
                <w:color w:val="000000"/>
              </w:rPr>
              <w:t> </w:t>
            </w:r>
            <w:hyperlink r:id="rId30" w:tgtFrame="_blank" w:tooltip="https://www.institutdesameriques.fr/agenda/aides-la-recherche-doctorale-ard-2025" w:history="1">
              <w:r>
                <w:rPr>
                  <w:rStyle w:val="Lienhypertexte"/>
                </w:rPr>
                <w:t>https://www.institutdesameriques.fr/agenda/aides-la-recherche-doctorale-ard-2025</w:t>
              </w:r>
            </w:hyperlink>
          </w:p>
          <w:p w14:paraId="219CF4B4" w14:textId="77777777" w:rsidR="00D11B1D" w:rsidRDefault="00D11B1D" w:rsidP="00D11B1D">
            <w:pPr>
              <w:rPr>
                <w:color w:val="000000"/>
              </w:rPr>
            </w:pPr>
            <w:r>
              <w:rPr>
                <w:color w:val="000000"/>
              </w:rPr>
              <w:t>- Appel Muframex 2025 :</w:t>
            </w:r>
            <w:r>
              <w:rPr>
                <w:rStyle w:val="apple-converted-space"/>
                <w:color w:val="000000"/>
              </w:rPr>
              <w:t> </w:t>
            </w:r>
            <w:hyperlink r:id="rId31" w:tgtFrame="_blank" w:tooltip="https://www.institutdesameriques.fr/agenda/aides-la-recherche-doctorale-ard-ida-muframex-2025" w:history="1">
              <w:r>
                <w:rPr>
                  <w:rStyle w:val="Lienhypertexte"/>
                </w:rPr>
                <w:t>https://www.institutdesameriques.fr/agenda/aides-la-recherche-doctorale-ard-ida-muframex-2025</w:t>
              </w:r>
            </w:hyperlink>
          </w:p>
          <w:p w14:paraId="1D64664C" w14:textId="77777777" w:rsidR="00D11B1D" w:rsidRDefault="00D11B1D" w:rsidP="00D11B1D">
            <w:pPr>
              <w:rPr>
                <w:color w:val="000000"/>
              </w:rPr>
            </w:pPr>
            <w:r>
              <w:rPr>
                <w:color w:val="000000"/>
              </w:rPr>
              <w:t>- Appel AMS 2025 :</w:t>
            </w:r>
            <w:r>
              <w:rPr>
                <w:rStyle w:val="apple-converted-space"/>
                <w:color w:val="000000"/>
              </w:rPr>
              <w:t> </w:t>
            </w:r>
            <w:hyperlink r:id="rId32" w:tgtFrame="_blank" w:tooltip="https://www.institutdesameriques.fr/agenda/aide-lorganisation-de-manifestations-scientifiques-ams-2025" w:history="1">
              <w:r>
                <w:rPr>
                  <w:rStyle w:val="Lienhypertexte"/>
                </w:rPr>
                <w:t>https://www.institutdesameriques.fr/agenda/aide-lorganisation-de-manifestations-scientifiques-ams-2025</w:t>
              </w:r>
            </w:hyperlink>
          </w:p>
          <w:p w14:paraId="2FB54156" w14:textId="77777777" w:rsidR="00D11B1D" w:rsidRDefault="00D11B1D" w:rsidP="00D11B1D">
            <w:pPr>
              <w:rPr>
                <w:color w:val="000000"/>
              </w:rPr>
            </w:pPr>
            <w:r>
              <w:rPr>
                <w:color w:val="000000"/>
              </w:rPr>
              <w:t>- Appel APS 2025-2026 :</w:t>
            </w:r>
            <w:r>
              <w:rPr>
                <w:rStyle w:val="apple-converted-space"/>
                <w:color w:val="000000"/>
              </w:rPr>
              <w:t> </w:t>
            </w:r>
            <w:hyperlink r:id="rId33" w:tgtFrame="_blank" w:tooltip="https://www.institutdesameriques.fr/agenda/aide-projet-structurant-aps-2025-2026" w:history="1">
              <w:r>
                <w:rPr>
                  <w:rStyle w:val="Lienhypertexte"/>
                </w:rPr>
                <w:t>https://www.institutdesameriques.fr/agenda/aide-projet-structurant-aps-2025-2026</w:t>
              </w:r>
            </w:hyperlink>
          </w:p>
          <w:p w14:paraId="57983DE8" w14:textId="77777777" w:rsidR="00D11B1D" w:rsidRDefault="00D11B1D" w:rsidP="00D11B1D">
            <w:pPr>
              <w:rPr>
                <w:color w:val="000000"/>
              </w:rPr>
            </w:pPr>
          </w:p>
          <w:p w14:paraId="068BD9EE" w14:textId="77777777" w:rsidR="00D11B1D" w:rsidRDefault="00D11B1D" w:rsidP="00D11B1D">
            <w:pPr>
              <w:rPr>
                <w:color w:val="000000"/>
              </w:rPr>
            </w:pPr>
            <w:r>
              <w:rPr>
                <w:color w:val="000000"/>
              </w:rPr>
              <w:t>- Appel à contributions du N°25 de la revue I</w:t>
            </w:r>
            <w:r>
              <w:rPr>
                <w:i/>
                <w:iCs/>
                <w:color w:val="000000"/>
              </w:rPr>
              <w:t>deAs, Idées d'Amérique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color w:val="000000"/>
              </w:rPr>
              <w:t>:</w:t>
            </w:r>
            <w:hyperlink r:id="rId34" w:tgtFrame="_blank" w:tooltip="https://www.institutdesameriques.fr/agenda/appel-contributions-pour-la-revue-ideas-ndeg25-printemps-2025" w:history="1">
              <w:r>
                <w:rPr>
                  <w:rStyle w:val="Lienhypertexte"/>
                </w:rPr>
                <w:t>https://www.institutdesameriques.fr/agenda/appel-contributions-pour-la-revue-ideas-ndeg25-printemps-2025</w:t>
              </w:r>
            </w:hyperlink>
          </w:p>
          <w:p w14:paraId="3E344179" w14:textId="77777777" w:rsidR="00D11B1D" w:rsidRDefault="00D11B1D" w:rsidP="00D11B1D">
            <w:pPr>
              <w:rPr>
                <w:rFonts w:ascii="Times New Roman" w:hAnsi="Times New Roman" w:cs="Times New Roman"/>
              </w:rPr>
            </w:pPr>
          </w:p>
          <w:p w14:paraId="3FB8A2C8" w14:textId="77777777" w:rsidR="00D11B1D" w:rsidRDefault="00D11B1D" w:rsidP="00070042">
            <w:pPr>
              <w:rPr>
                <w:sz w:val="20"/>
                <w:szCs w:val="20"/>
              </w:rPr>
            </w:pPr>
          </w:p>
          <w:p w14:paraId="0990DFA4" w14:textId="77777777" w:rsidR="00D11B1D" w:rsidRDefault="00D11B1D" w:rsidP="00070042">
            <w:pPr>
              <w:rPr>
                <w:sz w:val="20"/>
                <w:szCs w:val="20"/>
              </w:rPr>
            </w:pPr>
          </w:p>
          <w:p w14:paraId="596602AB" w14:textId="77777777" w:rsidR="00D11B1D" w:rsidRDefault="00D11B1D" w:rsidP="00070042">
            <w:pPr>
              <w:rPr>
                <w:sz w:val="20"/>
                <w:szCs w:val="20"/>
              </w:rPr>
            </w:pPr>
          </w:p>
          <w:p w14:paraId="2B2F40B9" w14:textId="15E04FE7" w:rsidR="00D11B1D" w:rsidRPr="00B91847" w:rsidRDefault="00D11B1D" w:rsidP="00070042">
            <w:pPr>
              <w:rPr>
                <w:sz w:val="20"/>
                <w:szCs w:val="20"/>
              </w:rPr>
            </w:pPr>
          </w:p>
        </w:tc>
      </w:tr>
      <w:tr w:rsidR="00BB7929" w:rsidRPr="00B91847" w14:paraId="703345C9" w14:textId="77777777" w:rsidTr="00F519AB">
        <w:tc>
          <w:tcPr>
            <w:tcW w:w="2830" w:type="dxa"/>
          </w:tcPr>
          <w:p w14:paraId="06CF5DDE" w14:textId="77777777" w:rsidR="00BB7929" w:rsidRPr="00B91847" w:rsidRDefault="00862A5E" w:rsidP="00070042">
            <w:pPr>
              <w:rPr>
                <w:b/>
                <w:color w:val="0070C0"/>
                <w:sz w:val="20"/>
                <w:szCs w:val="20"/>
              </w:rPr>
            </w:pPr>
            <w:r w:rsidRPr="00B91847">
              <w:rPr>
                <w:b/>
                <w:color w:val="0070C0"/>
                <w:sz w:val="20"/>
                <w:szCs w:val="20"/>
              </w:rPr>
              <w:t>Programme</w:t>
            </w:r>
            <w:r w:rsidR="00BB7929" w:rsidRPr="00B91847">
              <w:rPr>
                <w:b/>
                <w:color w:val="0070C0"/>
                <w:sz w:val="20"/>
                <w:szCs w:val="20"/>
              </w:rPr>
              <w:t xml:space="preserve"> VINCI</w:t>
            </w:r>
          </w:p>
          <w:p w14:paraId="5C50B249" w14:textId="77777777" w:rsidR="00BB7929" w:rsidRPr="00B91847" w:rsidRDefault="00BB7929" w:rsidP="00070042">
            <w:pPr>
              <w:rPr>
                <w:b/>
                <w:color w:val="0070C0"/>
                <w:sz w:val="20"/>
                <w:szCs w:val="20"/>
              </w:rPr>
            </w:pPr>
            <w:r w:rsidRPr="00B91847">
              <w:rPr>
                <w:b/>
                <w:color w:val="0070C0"/>
                <w:sz w:val="20"/>
                <w:szCs w:val="20"/>
              </w:rPr>
              <w:t>Université franco-italienne</w:t>
            </w:r>
          </w:p>
          <w:p w14:paraId="545DC2B0" w14:textId="179DF104" w:rsidR="00F550BB" w:rsidRPr="00B91847" w:rsidRDefault="00BB7929" w:rsidP="00070042">
            <w:pPr>
              <w:rPr>
                <w:sz w:val="20"/>
                <w:szCs w:val="20"/>
              </w:rPr>
            </w:pPr>
            <w:r w:rsidRPr="00B91847">
              <w:rPr>
                <w:sz w:val="20"/>
                <w:szCs w:val="20"/>
              </w:rPr>
              <w:t> </w:t>
            </w:r>
            <w:hyperlink r:id="rId35" w:history="1">
              <w:r w:rsidRPr="00B91847">
                <w:rPr>
                  <w:rStyle w:val="Lienhypertexte"/>
                  <w:color w:val="auto"/>
                  <w:sz w:val="20"/>
                  <w:szCs w:val="20"/>
                </w:rPr>
                <w:t>https://www.universite-franco-italienne.org/menu-principal/appels-a-projets/programme-vinci/appel-a-projets-2019/appel-a-projets-vinci-2019-114356.kjsp</w:t>
              </w:r>
            </w:hyperlink>
          </w:p>
          <w:p w14:paraId="5C3AE8A5" w14:textId="1A3A9473" w:rsidR="00E06FB7" w:rsidRPr="00B91847" w:rsidRDefault="00E06FB7" w:rsidP="00070042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14:paraId="4FF57C24" w14:textId="77777777" w:rsidR="004072F9" w:rsidRDefault="005C77E4" w:rsidP="005C77E4">
            <w:pPr>
              <w:textAlignment w:val="baseline"/>
              <w:rPr>
                <w:rFonts w:ascii="sans serif" w:hAnsi="sans serif"/>
                <w:color w:val="363636"/>
              </w:rPr>
            </w:pPr>
            <w:r>
              <w:rPr>
                <w:rFonts w:ascii="sans serif" w:hAnsi="sans serif"/>
                <w:color w:val="363636"/>
              </w:rPr>
              <w:t xml:space="preserve">Ouverture de l'espace de candidature </w:t>
            </w:r>
          </w:p>
          <w:p w14:paraId="0F8F46C4" w14:textId="22CA8FA5" w:rsidR="00E06FB7" w:rsidRPr="005C77E4" w:rsidRDefault="005C77E4" w:rsidP="005C77E4">
            <w:pPr>
              <w:textAlignment w:val="baseline"/>
              <w:rPr>
                <w:rFonts w:ascii="sans serif" w:hAnsi="sans serif"/>
                <w:color w:val="363636"/>
                <w:sz w:val="24"/>
                <w:szCs w:val="24"/>
              </w:rPr>
            </w:pPr>
            <w:r>
              <w:rPr>
                <w:rFonts w:ascii="sans serif" w:hAnsi="sans serif"/>
                <w:color w:val="363636"/>
              </w:rPr>
              <w:t>en ligne :</w:t>
            </w:r>
            <w:r>
              <w:rPr>
                <w:rStyle w:val="lev"/>
                <w:rFonts w:ascii="sans serif" w:hAnsi="sans serif"/>
                <w:color w:val="363636"/>
                <w:bdr w:val="none" w:sz="0" w:space="0" w:color="auto" w:frame="1"/>
              </w:rPr>
              <w:t>13 décembre 2023</w:t>
            </w:r>
            <w:r>
              <w:rPr>
                <w:rFonts w:ascii="sans serif" w:hAnsi="sans serif"/>
                <w:color w:val="363636"/>
              </w:rPr>
              <w:br/>
              <w:t xml:space="preserve">Clôture de l'appel à projets :  </w:t>
            </w:r>
            <w:r w:rsidRPr="004072F9">
              <w:rPr>
                <w:rStyle w:val="lev"/>
                <w:rFonts w:ascii="sans serif" w:hAnsi="sans serif"/>
                <w:color w:val="363636"/>
                <w:bdr w:val="none" w:sz="0" w:space="0" w:color="auto" w:frame="1"/>
              </w:rPr>
              <w:t>9 février 2024</w:t>
            </w:r>
            <w:r>
              <w:rPr>
                <w:rFonts w:ascii="sans serif" w:hAnsi="sans serif"/>
                <w:color w:val="363636"/>
              </w:rPr>
              <w:t> (12h00 - Midi, heure de Paris)</w:t>
            </w:r>
            <w:r>
              <w:rPr>
                <w:rFonts w:ascii="sans serif" w:hAnsi="sans serif"/>
                <w:color w:val="363636"/>
              </w:rPr>
              <w:br/>
              <w:t>Publication des résultats: </w:t>
            </w:r>
            <w:r>
              <w:rPr>
                <w:rFonts w:ascii="sans serif" w:hAnsi="sans serif"/>
                <w:color w:val="363636"/>
              </w:rPr>
              <w:br/>
            </w:r>
            <w:r>
              <w:rPr>
                <w:rStyle w:val="lev"/>
                <w:rFonts w:ascii="sans serif" w:hAnsi="sans serif"/>
                <w:color w:val="363636"/>
                <w:bdr w:val="none" w:sz="0" w:space="0" w:color="auto" w:frame="1"/>
              </w:rPr>
              <w:t>Fin juin 2024</w:t>
            </w:r>
            <w:r>
              <w:rPr>
                <w:rFonts w:ascii="sans serif" w:hAnsi="sans serif"/>
                <w:color w:val="363636"/>
              </w:rPr>
              <w:br/>
              <w:t>Date limite pour l'envoi des documents complémentaires du chapitre II :</w:t>
            </w:r>
            <w:r>
              <w:rPr>
                <w:rFonts w:ascii="sans serif" w:hAnsi="sans serif"/>
                <w:color w:val="363636"/>
              </w:rPr>
              <w:br/>
            </w:r>
            <w:r>
              <w:rPr>
                <w:rStyle w:val="lev"/>
                <w:rFonts w:ascii="sans serif" w:hAnsi="sans serif"/>
                <w:color w:val="363636"/>
                <w:bdr w:val="none" w:sz="0" w:space="0" w:color="auto" w:frame="1"/>
              </w:rPr>
              <w:t>31 mai 2024</w:t>
            </w:r>
          </w:p>
        </w:tc>
        <w:tc>
          <w:tcPr>
            <w:tcW w:w="7230" w:type="dxa"/>
          </w:tcPr>
          <w:p w14:paraId="4A5E2AF8" w14:textId="77777777" w:rsidR="00BB7929" w:rsidRDefault="00BB7929" w:rsidP="00070042">
            <w:pPr>
              <w:rPr>
                <w:sz w:val="20"/>
                <w:szCs w:val="20"/>
              </w:rPr>
            </w:pPr>
            <w:r w:rsidRPr="00B91847">
              <w:rPr>
                <w:sz w:val="20"/>
                <w:szCs w:val="20"/>
              </w:rPr>
              <w:t>Volet « contrats doctoraux pour des thèses en cotutelle »</w:t>
            </w:r>
          </w:p>
          <w:p w14:paraId="0EB0C390" w14:textId="77777777" w:rsidR="005C77E4" w:rsidRPr="00B91847" w:rsidRDefault="005C77E4" w:rsidP="005C77E4">
            <w:pPr>
              <w:pStyle w:val="NormalWeb"/>
              <w:rPr>
                <w:sz w:val="20"/>
                <w:szCs w:val="20"/>
              </w:rPr>
            </w:pPr>
            <w:r w:rsidRPr="00B91847">
              <w:rPr>
                <w:sz w:val="20"/>
                <w:szCs w:val="20"/>
              </w:rPr>
              <w:t xml:space="preserve">Pour les différents chapitres de cet appel à projets, toutes les candidatures devront être saisies en ligne (en français et en italien) sur le site </w:t>
            </w:r>
            <w:r w:rsidRPr="00B91847">
              <w:rPr>
                <w:color w:val="0F54CC"/>
                <w:sz w:val="20"/>
                <w:szCs w:val="20"/>
              </w:rPr>
              <w:t>www.universite-franco-italienne.org</w:t>
            </w:r>
            <w:r w:rsidRPr="00B91847">
              <w:rPr>
                <w:sz w:val="20"/>
                <w:szCs w:val="20"/>
              </w:rPr>
              <w:t xml:space="preserve">. </w:t>
            </w:r>
          </w:p>
          <w:p w14:paraId="02C9B1A5" w14:textId="77777777" w:rsidR="005C77E4" w:rsidRDefault="005C77E4" w:rsidP="00070042">
            <w:pPr>
              <w:rPr>
                <w:sz w:val="20"/>
                <w:szCs w:val="20"/>
              </w:rPr>
            </w:pPr>
          </w:p>
          <w:p w14:paraId="069A8028" w14:textId="77777777" w:rsidR="005C77E4" w:rsidRPr="00B91847" w:rsidRDefault="005C77E4" w:rsidP="005C77E4">
            <w:pPr>
              <w:textAlignment w:val="baseline"/>
              <w:rPr>
                <w:sz w:val="20"/>
                <w:szCs w:val="20"/>
              </w:rPr>
            </w:pPr>
          </w:p>
        </w:tc>
      </w:tr>
    </w:tbl>
    <w:p w14:paraId="7A092641" w14:textId="77777777" w:rsidR="0002295D" w:rsidRPr="00B91847" w:rsidRDefault="0002295D" w:rsidP="00F93BF4">
      <w:pPr>
        <w:rPr>
          <w:sz w:val="20"/>
          <w:szCs w:val="20"/>
        </w:rPr>
      </w:pPr>
    </w:p>
    <w:sectPr w:rsidR="0002295D" w:rsidRPr="00B91847" w:rsidSect="002808C2">
      <w:headerReference w:type="even" r:id="rId36"/>
      <w:headerReference w:type="default" r:id="rId37"/>
      <w:footerReference w:type="even" r:id="rId38"/>
      <w:footerReference w:type="default" r:id="rId39"/>
      <w:headerReference w:type="first" r:id="rId40"/>
      <w:footerReference w:type="first" r:id="rId41"/>
      <w:pgSz w:w="16820" w:h="11900" w:orient="landscape"/>
      <w:pgMar w:top="198" w:right="454" w:bottom="244" w:left="454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A86423" w14:textId="77777777" w:rsidR="003D3F9F" w:rsidRDefault="003D3F9F" w:rsidP="00197576">
      <w:r>
        <w:separator/>
      </w:r>
    </w:p>
  </w:endnote>
  <w:endnote w:type="continuationSeparator" w:id="0">
    <w:p w14:paraId="66FED8E0" w14:textId="77777777" w:rsidR="003D3F9F" w:rsidRDefault="003D3F9F" w:rsidP="00197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ans serif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57C9E" w14:textId="77777777" w:rsidR="00FE2DD4" w:rsidRDefault="00FE2DD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9147B" w14:textId="77777777" w:rsidR="00FE2DD4" w:rsidRPr="00FE2DD4" w:rsidRDefault="00FE2DD4" w:rsidP="00FE2DD4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32352" w14:textId="77777777" w:rsidR="00FE2DD4" w:rsidRDefault="00FE2DD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847696" w14:textId="77777777" w:rsidR="003D3F9F" w:rsidRDefault="003D3F9F" w:rsidP="00197576">
      <w:r>
        <w:separator/>
      </w:r>
    </w:p>
  </w:footnote>
  <w:footnote w:type="continuationSeparator" w:id="0">
    <w:p w14:paraId="54B2B17F" w14:textId="77777777" w:rsidR="003D3F9F" w:rsidRDefault="003D3F9F" w:rsidP="001975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7EB28" w14:textId="77777777" w:rsidR="00FE2DD4" w:rsidRDefault="00FE2DD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C9208" w14:textId="68BB6251" w:rsidR="00197576" w:rsidRPr="000F383D" w:rsidRDefault="000F383D" w:rsidP="000F383D">
    <w:pPr>
      <w:pStyle w:val="En-tte"/>
    </w:pPr>
    <w:r>
      <w:t xml:space="preserve">Mise à jour : </w:t>
    </w:r>
    <w:r w:rsidR="00AA6873">
      <w:fldChar w:fldCharType="begin"/>
    </w:r>
    <w:r w:rsidR="00AA6873">
      <w:instrText xml:space="preserve"> TIME \@ "dd/MM/yyyy" </w:instrText>
    </w:r>
    <w:r w:rsidR="00AA6873">
      <w:fldChar w:fldCharType="separate"/>
    </w:r>
    <w:r w:rsidR="00706DAE">
      <w:rPr>
        <w:noProof/>
      </w:rPr>
      <w:t>25/03/2024</w:t>
    </w:r>
    <w:r w:rsidR="00AA6873"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69F3C" w14:textId="77777777" w:rsidR="00FE2DD4" w:rsidRDefault="00FE2DD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F7CFF"/>
    <w:multiLevelType w:val="multilevel"/>
    <w:tmpl w:val="2E7EF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15782F"/>
    <w:multiLevelType w:val="multilevel"/>
    <w:tmpl w:val="E34A2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AF26A99"/>
    <w:multiLevelType w:val="multilevel"/>
    <w:tmpl w:val="6AD87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736EA4"/>
    <w:multiLevelType w:val="multilevel"/>
    <w:tmpl w:val="A724C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D7960CE"/>
    <w:multiLevelType w:val="hybridMultilevel"/>
    <w:tmpl w:val="852C54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141988"/>
    <w:multiLevelType w:val="hybridMultilevel"/>
    <w:tmpl w:val="9A9E1C10"/>
    <w:lvl w:ilvl="0" w:tplc="5C9EAC2C">
      <w:start w:val="10"/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930B95"/>
    <w:multiLevelType w:val="hybridMultilevel"/>
    <w:tmpl w:val="CE52D5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18540B"/>
    <w:multiLevelType w:val="multilevel"/>
    <w:tmpl w:val="08A06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0F3733E"/>
    <w:multiLevelType w:val="multilevel"/>
    <w:tmpl w:val="BB0EA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16D35DE"/>
    <w:multiLevelType w:val="multilevel"/>
    <w:tmpl w:val="A972F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91A26AE"/>
    <w:multiLevelType w:val="multilevel"/>
    <w:tmpl w:val="1090D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CAD5B89"/>
    <w:multiLevelType w:val="multilevel"/>
    <w:tmpl w:val="A01CC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3983569"/>
    <w:multiLevelType w:val="hybridMultilevel"/>
    <w:tmpl w:val="159EBF74"/>
    <w:lvl w:ilvl="0" w:tplc="5C9C649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092EB7"/>
    <w:multiLevelType w:val="hybridMultilevel"/>
    <w:tmpl w:val="8508FF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597BC5"/>
    <w:multiLevelType w:val="multilevel"/>
    <w:tmpl w:val="F99C9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9376CFE"/>
    <w:multiLevelType w:val="multilevel"/>
    <w:tmpl w:val="3C666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AF411AF"/>
    <w:multiLevelType w:val="multilevel"/>
    <w:tmpl w:val="4AA2B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B2E4B1B"/>
    <w:multiLevelType w:val="multilevel"/>
    <w:tmpl w:val="0F12A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C446D56"/>
    <w:multiLevelType w:val="multilevel"/>
    <w:tmpl w:val="878C7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EB92D7F"/>
    <w:multiLevelType w:val="hybridMultilevel"/>
    <w:tmpl w:val="ECECDFFC"/>
    <w:lvl w:ilvl="0" w:tplc="53E4E4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FE3875"/>
    <w:multiLevelType w:val="hybridMultilevel"/>
    <w:tmpl w:val="A4F853B0"/>
    <w:lvl w:ilvl="0" w:tplc="D8CA3EA4">
      <w:start w:val="21"/>
      <w:numFmt w:val="bullet"/>
      <w:lvlText w:val="—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2C7C09"/>
    <w:multiLevelType w:val="hybridMultilevel"/>
    <w:tmpl w:val="7AD0FD46"/>
    <w:lvl w:ilvl="0" w:tplc="5C9EAC2C">
      <w:start w:val="10"/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5072B0"/>
    <w:multiLevelType w:val="hybridMultilevel"/>
    <w:tmpl w:val="E2D8253C"/>
    <w:lvl w:ilvl="0" w:tplc="CD92F844">
      <w:start w:val="3"/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B743BE"/>
    <w:multiLevelType w:val="hybridMultilevel"/>
    <w:tmpl w:val="86B8CE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2922746">
    <w:abstractNumId w:val="3"/>
  </w:num>
  <w:num w:numId="2" w16cid:durableId="885987840">
    <w:abstractNumId w:val="15"/>
  </w:num>
  <w:num w:numId="3" w16cid:durableId="1952391636">
    <w:abstractNumId w:val="14"/>
  </w:num>
  <w:num w:numId="4" w16cid:durableId="891649821">
    <w:abstractNumId w:val="7"/>
  </w:num>
  <w:num w:numId="5" w16cid:durableId="253172926">
    <w:abstractNumId w:val="1"/>
  </w:num>
  <w:num w:numId="6" w16cid:durableId="2112045595">
    <w:abstractNumId w:val="6"/>
  </w:num>
  <w:num w:numId="7" w16cid:durableId="279606926">
    <w:abstractNumId w:val="10"/>
  </w:num>
  <w:num w:numId="8" w16cid:durableId="1759402343">
    <w:abstractNumId w:val="11"/>
  </w:num>
  <w:num w:numId="9" w16cid:durableId="446656651">
    <w:abstractNumId w:val="13"/>
  </w:num>
  <w:num w:numId="10" w16cid:durableId="1928268552">
    <w:abstractNumId w:val="20"/>
  </w:num>
  <w:num w:numId="11" w16cid:durableId="873033801">
    <w:abstractNumId w:val="23"/>
  </w:num>
  <w:num w:numId="12" w16cid:durableId="538711700">
    <w:abstractNumId w:val="9"/>
  </w:num>
  <w:num w:numId="13" w16cid:durableId="1968586447">
    <w:abstractNumId w:val="16"/>
  </w:num>
  <w:num w:numId="14" w16cid:durableId="225528304">
    <w:abstractNumId w:val="5"/>
  </w:num>
  <w:num w:numId="15" w16cid:durableId="1840655348">
    <w:abstractNumId w:val="21"/>
  </w:num>
  <w:num w:numId="16" w16cid:durableId="1086918220">
    <w:abstractNumId w:val="19"/>
  </w:num>
  <w:num w:numId="17" w16cid:durableId="1467434385">
    <w:abstractNumId w:val="4"/>
  </w:num>
  <w:num w:numId="18" w16cid:durableId="474762389">
    <w:abstractNumId w:val="18"/>
  </w:num>
  <w:num w:numId="19" w16cid:durableId="1188253307">
    <w:abstractNumId w:val="8"/>
  </w:num>
  <w:num w:numId="20" w16cid:durableId="356854538">
    <w:abstractNumId w:val="2"/>
  </w:num>
  <w:num w:numId="21" w16cid:durableId="1785464762">
    <w:abstractNumId w:val="0"/>
  </w:num>
  <w:num w:numId="22" w16cid:durableId="702436228">
    <w:abstractNumId w:val="17"/>
  </w:num>
  <w:num w:numId="23" w16cid:durableId="146020435">
    <w:abstractNumId w:val="22"/>
  </w:num>
  <w:num w:numId="24" w16cid:durableId="3034987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hideGrammaticalError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139"/>
    <w:rsid w:val="00007A7F"/>
    <w:rsid w:val="0002295D"/>
    <w:rsid w:val="00037C66"/>
    <w:rsid w:val="00043EFB"/>
    <w:rsid w:val="00051036"/>
    <w:rsid w:val="00053EE0"/>
    <w:rsid w:val="0005494B"/>
    <w:rsid w:val="00063E92"/>
    <w:rsid w:val="000677E8"/>
    <w:rsid w:val="00083612"/>
    <w:rsid w:val="000C0583"/>
    <w:rsid w:val="000D563C"/>
    <w:rsid w:val="000E1E7B"/>
    <w:rsid w:val="000F383D"/>
    <w:rsid w:val="000F56C6"/>
    <w:rsid w:val="00127B15"/>
    <w:rsid w:val="001345B4"/>
    <w:rsid w:val="00137BA9"/>
    <w:rsid w:val="001477F9"/>
    <w:rsid w:val="00147D98"/>
    <w:rsid w:val="00160874"/>
    <w:rsid w:val="001748B5"/>
    <w:rsid w:val="00181174"/>
    <w:rsid w:val="00191D4C"/>
    <w:rsid w:val="001956AB"/>
    <w:rsid w:val="00197576"/>
    <w:rsid w:val="001C04F0"/>
    <w:rsid w:val="001C1C25"/>
    <w:rsid w:val="001C1F2C"/>
    <w:rsid w:val="001C6A6D"/>
    <w:rsid w:val="001D250E"/>
    <w:rsid w:val="001D6B69"/>
    <w:rsid w:val="001E5AA8"/>
    <w:rsid w:val="001F447A"/>
    <w:rsid w:val="001F5F2A"/>
    <w:rsid w:val="001F7A74"/>
    <w:rsid w:val="002055D5"/>
    <w:rsid w:val="00231F4F"/>
    <w:rsid w:val="00246309"/>
    <w:rsid w:val="00254D34"/>
    <w:rsid w:val="00255472"/>
    <w:rsid w:val="0026694B"/>
    <w:rsid w:val="00267C3C"/>
    <w:rsid w:val="00274447"/>
    <w:rsid w:val="002808C2"/>
    <w:rsid w:val="002826ED"/>
    <w:rsid w:val="00285FEB"/>
    <w:rsid w:val="00293C3A"/>
    <w:rsid w:val="002A3C51"/>
    <w:rsid w:val="002B0077"/>
    <w:rsid w:val="002B4D7D"/>
    <w:rsid w:val="002C05FF"/>
    <w:rsid w:val="002C3D6F"/>
    <w:rsid w:val="002C488F"/>
    <w:rsid w:val="002D74BA"/>
    <w:rsid w:val="002E1BA7"/>
    <w:rsid w:val="0036297C"/>
    <w:rsid w:val="00363C64"/>
    <w:rsid w:val="00365BDC"/>
    <w:rsid w:val="003845F6"/>
    <w:rsid w:val="00395030"/>
    <w:rsid w:val="003A7751"/>
    <w:rsid w:val="003D3308"/>
    <w:rsid w:val="003D3F9F"/>
    <w:rsid w:val="003D7592"/>
    <w:rsid w:val="00400DB3"/>
    <w:rsid w:val="00404729"/>
    <w:rsid w:val="004072F9"/>
    <w:rsid w:val="00421782"/>
    <w:rsid w:val="00426FA6"/>
    <w:rsid w:val="004529D6"/>
    <w:rsid w:val="00454ED4"/>
    <w:rsid w:val="00456654"/>
    <w:rsid w:val="00477A8E"/>
    <w:rsid w:val="00497A70"/>
    <w:rsid w:val="004B3E43"/>
    <w:rsid w:val="004C6F36"/>
    <w:rsid w:val="004C7F28"/>
    <w:rsid w:val="004D05AF"/>
    <w:rsid w:val="004E4951"/>
    <w:rsid w:val="004E6CD4"/>
    <w:rsid w:val="00517C39"/>
    <w:rsid w:val="005228CC"/>
    <w:rsid w:val="00524C00"/>
    <w:rsid w:val="00533966"/>
    <w:rsid w:val="00556C3F"/>
    <w:rsid w:val="00563B6A"/>
    <w:rsid w:val="00571254"/>
    <w:rsid w:val="0057571B"/>
    <w:rsid w:val="005817AE"/>
    <w:rsid w:val="00594E46"/>
    <w:rsid w:val="005A6E24"/>
    <w:rsid w:val="005C0499"/>
    <w:rsid w:val="005C2D41"/>
    <w:rsid w:val="005C77E4"/>
    <w:rsid w:val="005F34A2"/>
    <w:rsid w:val="005F4C3F"/>
    <w:rsid w:val="005F4C6D"/>
    <w:rsid w:val="005F70BF"/>
    <w:rsid w:val="00603709"/>
    <w:rsid w:val="006047B2"/>
    <w:rsid w:val="00626FCF"/>
    <w:rsid w:val="00630F24"/>
    <w:rsid w:val="00644AA4"/>
    <w:rsid w:val="00647303"/>
    <w:rsid w:val="00652D51"/>
    <w:rsid w:val="006616CC"/>
    <w:rsid w:val="00662E2B"/>
    <w:rsid w:val="00674686"/>
    <w:rsid w:val="006926A2"/>
    <w:rsid w:val="006A4DB8"/>
    <w:rsid w:val="006C4C3A"/>
    <w:rsid w:val="006F685A"/>
    <w:rsid w:val="00706C7D"/>
    <w:rsid w:val="00706DAE"/>
    <w:rsid w:val="00714941"/>
    <w:rsid w:val="0071644D"/>
    <w:rsid w:val="00726501"/>
    <w:rsid w:val="00754B7B"/>
    <w:rsid w:val="00757FB0"/>
    <w:rsid w:val="00766033"/>
    <w:rsid w:val="00772E42"/>
    <w:rsid w:val="007802E3"/>
    <w:rsid w:val="0078166B"/>
    <w:rsid w:val="00782011"/>
    <w:rsid w:val="00793550"/>
    <w:rsid w:val="00795E55"/>
    <w:rsid w:val="007B1326"/>
    <w:rsid w:val="007D03A3"/>
    <w:rsid w:val="007F25B1"/>
    <w:rsid w:val="0081338A"/>
    <w:rsid w:val="00827652"/>
    <w:rsid w:val="00837985"/>
    <w:rsid w:val="00845BF5"/>
    <w:rsid w:val="00862A5E"/>
    <w:rsid w:val="00873EB1"/>
    <w:rsid w:val="008842BE"/>
    <w:rsid w:val="00892845"/>
    <w:rsid w:val="008B5E60"/>
    <w:rsid w:val="008B76C9"/>
    <w:rsid w:val="008F0CDA"/>
    <w:rsid w:val="008F4A9B"/>
    <w:rsid w:val="0091209A"/>
    <w:rsid w:val="00912731"/>
    <w:rsid w:val="00912FEE"/>
    <w:rsid w:val="00916371"/>
    <w:rsid w:val="00917ACC"/>
    <w:rsid w:val="00933B39"/>
    <w:rsid w:val="0094011A"/>
    <w:rsid w:val="009410F9"/>
    <w:rsid w:val="00941E36"/>
    <w:rsid w:val="00963B5C"/>
    <w:rsid w:val="00973B8D"/>
    <w:rsid w:val="009930AA"/>
    <w:rsid w:val="009B0F78"/>
    <w:rsid w:val="009D107D"/>
    <w:rsid w:val="009D1CA9"/>
    <w:rsid w:val="009D617D"/>
    <w:rsid w:val="009D629C"/>
    <w:rsid w:val="009E5AB7"/>
    <w:rsid w:val="009F0EEF"/>
    <w:rsid w:val="009F74FB"/>
    <w:rsid w:val="00A0388C"/>
    <w:rsid w:val="00A44736"/>
    <w:rsid w:val="00A466ED"/>
    <w:rsid w:val="00A60F90"/>
    <w:rsid w:val="00AA01CF"/>
    <w:rsid w:val="00AA6873"/>
    <w:rsid w:val="00AA7A91"/>
    <w:rsid w:val="00AB34EE"/>
    <w:rsid w:val="00AB626C"/>
    <w:rsid w:val="00AC0DEA"/>
    <w:rsid w:val="00AD37C5"/>
    <w:rsid w:val="00AF1193"/>
    <w:rsid w:val="00B021FA"/>
    <w:rsid w:val="00B04F3E"/>
    <w:rsid w:val="00B05F3F"/>
    <w:rsid w:val="00B07AFE"/>
    <w:rsid w:val="00B23F25"/>
    <w:rsid w:val="00B256D8"/>
    <w:rsid w:val="00B25E57"/>
    <w:rsid w:val="00B26808"/>
    <w:rsid w:val="00B37093"/>
    <w:rsid w:val="00B44CE0"/>
    <w:rsid w:val="00B475D0"/>
    <w:rsid w:val="00B57D10"/>
    <w:rsid w:val="00B60EFA"/>
    <w:rsid w:val="00B62E56"/>
    <w:rsid w:val="00B74566"/>
    <w:rsid w:val="00B82C54"/>
    <w:rsid w:val="00B91847"/>
    <w:rsid w:val="00B95A06"/>
    <w:rsid w:val="00B97784"/>
    <w:rsid w:val="00BA1742"/>
    <w:rsid w:val="00BB42A1"/>
    <w:rsid w:val="00BB7929"/>
    <w:rsid w:val="00BC0A76"/>
    <w:rsid w:val="00BE5CBD"/>
    <w:rsid w:val="00C31FF5"/>
    <w:rsid w:val="00C35D62"/>
    <w:rsid w:val="00C62139"/>
    <w:rsid w:val="00C773AA"/>
    <w:rsid w:val="00C808DE"/>
    <w:rsid w:val="00CA5B76"/>
    <w:rsid w:val="00CE7EA7"/>
    <w:rsid w:val="00CF33EE"/>
    <w:rsid w:val="00D05000"/>
    <w:rsid w:val="00D11B1D"/>
    <w:rsid w:val="00D15354"/>
    <w:rsid w:val="00D214AB"/>
    <w:rsid w:val="00D23DC1"/>
    <w:rsid w:val="00D323E2"/>
    <w:rsid w:val="00D546D2"/>
    <w:rsid w:val="00D563EE"/>
    <w:rsid w:val="00D93DE8"/>
    <w:rsid w:val="00DB3A48"/>
    <w:rsid w:val="00DC3B38"/>
    <w:rsid w:val="00DE6837"/>
    <w:rsid w:val="00DF5B55"/>
    <w:rsid w:val="00DF61DF"/>
    <w:rsid w:val="00E06169"/>
    <w:rsid w:val="00E06FB7"/>
    <w:rsid w:val="00E11300"/>
    <w:rsid w:val="00E138B5"/>
    <w:rsid w:val="00E267D4"/>
    <w:rsid w:val="00E35D0B"/>
    <w:rsid w:val="00E37D4D"/>
    <w:rsid w:val="00E73F9C"/>
    <w:rsid w:val="00E77B84"/>
    <w:rsid w:val="00EA546C"/>
    <w:rsid w:val="00EB2001"/>
    <w:rsid w:val="00EC5DE2"/>
    <w:rsid w:val="00ED1B89"/>
    <w:rsid w:val="00ED48AD"/>
    <w:rsid w:val="00EE4300"/>
    <w:rsid w:val="00F10D4F"/>
    <w:rsid w:val="00F15295"/>
    <w:rsid w:val="00F34CDB"/>
    <w:rsid w:val="00F438C4"/>
    <w:rsid w:val="00F519AB"/>
    <w:rsid w:val="00F550BB"/>
    <w:rsid w:val="00F5520B"/>
    <w:rsid w:val="00F55CF2"/>
    <w:rsid w:val="00F728D1"/>
    <w:rsid w:val="00F8402E"/>
    <w:rsid w:val="00F854AC"/>
    <w:rsid w:val="00F93BF4"/>
    <w:rsid w:val="00F97E28"/>
    <w:rsid w:val="00FA3C74"/>
    <w:rsid w:val="00FB7670"/>
    <w:rsid w:val="00FE2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BC4E49"/>
  <w15:chartTrackingRefBased/>
  <w15:docId w15:val="{4690AA15-9060-9B48-819E-B6C3A6721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B2001"/>
    <w:rPr>
      <w:rFonts w:ascii="Calibri" w:hAnsi="Calibri" w:cs="Calibri"/>
      <w:sz w:val="22"/>
      <w:szCs w:val="22"/>
    </w:rPr>
  </w:style>
  <w:style w:type="paragraph" w:styleId="Titre3">
    <w:name w:val="heading 3"/>
    <w:basedOn w:val="Normal"/>
    <w:link w:val="Titre3Car"/>
    <w:uiPriority w:val="9"/>
    <w:qFormat/>
    <w:rsid w:val="005F34A2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621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F56C6"/>
    <w:rPr>
      <w:rFonts w:ascii="Segoe UI" w:eastAsia="Times New Roman" w:hAnsi="Segoe UI" w:cs="Segoe UI"/>
      <w:sz w:val="18"/>
      <w:szCs w:val="18"/>
      <w:lang w:eastAsia="fr-FR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F56C6"/>
    <w:rPr>
      <w:rFonts w:ascii="Segoe UI" w:eastAsiaTheme="minorEastAsia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BB7929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197576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En-tteCar">
    <w:name w:val="En-tête Car"/>
    <w:basedOn w:val="Policepardfaut"/>
    <w:link w:val="En-tte"/>
    <w:uiPriority w:val="99"/>
    <w:rsid w:val="00197576"/>
    <w:rPr>
      <w:rFonts w:eastAsiaTheme="minorEastAsia"/>
    </w:rPr>
  </w:style>
  <w:style w:type="paragraph" w:styleId="Pieddepage">
    <w:name w:val="footer"/>
    <w:basedOn w:val="Normal"/>
    <w:link w:val="PieddepageCar"/>
    <w:uiPriority w:val="99"/>
    <w:unhideWhenUsed/>
    <w:rsid w:val="00197576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197576"/>
    <w:rPr>
      <w:rFonts w:eastAsiaTheme="minorEastAsia"/>
    </w:rPr>
  </w:style>
  <w:style w:type="character" w:styleId="Lienhypertextesuivivisit">
    <w:name w:val="FollowedHyperlink"/>
    <w:basedOn w:val="Policepardfaut"/>
    <w:uiPriority w:val="99"/>
    <w:semiHidden/>
    <w:unhideWhenUsed/>
    <w:rsid w:val="008F4A9B"/>
    <w:rPr>
      <w:color w:val="954F72" w:themeColor="followedHyperlink"/>
      <w:u w:val="single"/>
    </w:rPr>
  </w:style>
  <w:style w:type="character" w:styleId="lev">
    <w:name w:val="Strong"/>
    <w:basedOn w:val="Policepardfaut"/>
    <w:uiPriority w:val="22"/>
    <w:qFormat/>
    <w:rsid w:val="001345B4"/>
    <w:rPr>
      <w:b/>
      <w:bCs/>
    </w:rPr>
  </w:style>
  <w:style w:type="character" w:customStyle="1" w:styleId="apple-converted-space">
    <w:name w:val="apple-converted-space"/>
    <w:basedOn w:val="Policepardfaut"/>
    <w:rsid w:val="006C4C3A"/>
  </w:style>
  <w:style w:type="paragraph" w:styleId="Paragraphedeliste">
    <w:name w:val="List Paragraph"/>
    <w:basedOn w:val="Normal"/>
    <w:uiPriority w:val="34"/>
    <w:qFormat/>
    <w:rsid w:val="00E138B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Mentionnonrsolue">
    <w:name w:val="Unresolved Mention"/>
    <w:basedOn w:val="Policepardfaut"/>
    <w:uiPriority w:val="99"/>
    <w:rsid w:val="001C1F2C"/>
    <w:rPr>
      <w:color w:val="605E5C"/>
      <w:shd w:val="clear" w:color="auto" w:fill="E1DFDD"/>
    </w:rPr>
  </w:style>
  <w:style w:type="paragraph" w:customStyle="1" w:styleId="Default">
    <w:name w:val="Default"/>
    <w:rsid w:val="00CF33EE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NormalWeb">
    <w:name w:val="Normal (Web)"/>
    <w:basedOn w:val="Normal"/>
    <w:uiPriority w:val="99"/>
    <w:unhideWhenUsed/>
    <w:rsid w:val="00FA3C7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5F34A2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Accentuation">
    <w:name w:val="Emphasis"/>
    <w:basedOn w:val="Policepardfaut"/>
    <w:uiPriority w:val="20"/>
    <w:qFormat/>
    <w:rsid w:val="00E1130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8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39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50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07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3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0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1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43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9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2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3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8407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58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51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28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260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28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53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227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44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3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11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12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8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2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9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1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5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0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3697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2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69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63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05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13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15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37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93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76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17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54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511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4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36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79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65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66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2606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8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5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82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77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229066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475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485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8048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3967343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1619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337433">
                                                      <w:marLeft w:val="7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4153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08757447">
                                                      <w:marLeft w:val="7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5223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32648032">
                                                      <w:marLeft w:val="7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5462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23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21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2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5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0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6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731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67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26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29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300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254017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208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980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9275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4117831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0113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1522101">
                                                      <w:marLeft w:val="7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2483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50060658">
                                                      <w:marLeft w:val="7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264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07970977">
                                                      <w:marLeft w:val="7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1739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14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efrome.it" TargetMode="External"/><Relationship Id="rId18" Type="http://schemas.openxmlformats.org/officeDocument/2006/relationships/hyperlink" Target="https://www.efrome.it/contrat-doctoraux/contrat-doctoral-fleche" TargetMode="External"/><Relationship Id="rId26" Type="http://schemas.openxmlformats.org/officeDocument/2006/relationships/hyperlink" Target="https://www.institutdesameriques.fr/pole/pole-washington" TargetMode="External"/><Relationship Id="rId39" Type="http://schemas.openxmlformats.org/officeDocument/2006/relationships/footer" Target="footer2.xml"/><Relationship Id="rId21" Type="http://schemas.openxmlformats.org/officeDocument/2006/relationships/hyperlink" Target="mailto:promotion-doctorat@dfh-ufa.org" TargetMode="External"/><Relationship Id="rId34" Type="http://schemas.openxmlformats.org/officeDocument/2006/relationships/hyperlink" Target="https://www.institutdesameriques.fr/agenda/appel-contributions-pour-la-revue-ideas-ndeg25-printemps-2025" TargetMode="External"/><Relationship Id="rId42" Type="http://schemas.openxmlformats.org/officeDocument/2006/relationships/fontTable" Target="fontTable.xml"/><Relationship Id="rId7" Type="http://schemas.openxmlformats.org/officeDocument/2006/relationships/hyperlink" Target="mailto:deve-handicap@univ-amu.fr" TargetMode="External"/><Relationship Id="rId2" Type="http://schemas.openxmlformats.org/officeDocument/2006/relationships/styles" Target="styles.xml"/><Relationship Id="rId16" Type="http://schemas.openxmlformats.org/officeDocument/2006/relationships/hyperlink" Target="https://college-doctoral.univ-amu.fr/fr/appel-a-projet-shs" TargetMode="External"/><Relationship Id="rId20" Type="http://schemas.openxmlformats.org/officeDocument/2006/relationships/hyperlink" Target="mailto:agence-innovation-defense.fpr.fct@intradef.gouv.fr" TargetMode="External"/><Relationship Id="rId29" Type="http://schemas.openxmlformats.org/officeDocument/2006/relationships/hyperlink" Target="https://www.institutdesameriques.fr/pole/pole-bresil" TargetMode="External"/><Relationship Id="rId41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ollege-doctoral.univ-amu.fr/fr/appel-a-projet-inter-ed" TargetMode="External"/><Relationship Id="rId24" Type="http://schemas.openxmlformats.org/officeDocument/2006/relationships/hyperlink" Target="https://www.institutdesameriques.fr/pole/pole-chicago" TargetMode="External"/><Relationship Id="rId32" Type="http://schemas.openxmlformats.org/officeDocument/2006/relationships/hyperlink" Target="https://www.institutdesameriques.fr/agenda/aide-lorganisation-de-manifestations-scientifiques-ams-2025" TargetMode="External"/><Relationship Id="rId37" Type="http://schemas.openxmlformats.org/officeDocument/2006/relationships/header" Target="header2.xml"/><Relationship Id="rId40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s://www.casadevelazquez.org/" TargetMode="External"/><Relationship Id="rId23" Type="http://schemas.openxmlformats.org/officeDocument/2006/relationships/hyperlink" Target="mailto:assist.international@institutdesameriques.fr" TargetMode="External"/><Relationship Id="rId28" Type="http://schemas.openxmlformats.org/officeDocument/2006/relationships/hyperlink" Target="https://www.institutdesameriques.fr/pole/pole-andin-bogota" TargetMode="External"/><Relationship Id="rId36" Type="http://schemas.openxmlformats.org/officeDocument/2006/relationships/header" Target="header1.xml"/><Relationship Id="rId10" Type="http://schemas.openxmlformats.org/officeDocument/2006/relationships/hyperlink" Target="mailto:dfd-affgen@univ-amu.fr" TargetMode="External"/><Relationship Id="rId19" Type="http://schemas.openxmlformats.org/officeDocument/2006/relationships/hyperlink" Target="https://www.casadevelazquez.org/news/contrat-doctoral-artistique-de-recherche-par-le-projet-5/" TargetMode="External"/><Relationship Id="rId31" Type="http://schemas.openxmlformats.org/officeDocument/2006/relationships/hyperlink" Target="https://www.institutdesameriques.fr/agenda/aides-la-recherche-doctorale-ard-ida-muframex-202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niv-amu.fr/fr/intramu/emploi-jeunes-doctorants" TargetMode="External"/><Relationship Id="rId14" Type="http://schemas.openxmlformats.org/officeDocument/2006/relationships/hyperlink" Target="https://www.umifre.fr/c/226" TargetMode="External"/><Relationship Id="rId22" Type="http://schemas.openxmlformats.org/officeDocument/2006/relationships/hyperlink" Target="https://cdx-ida2024.sciencescall.org/" TargetMode="External"/><Relationship Id="rId27" Type="http://schemas.openxmlformats.org/officeDocument/2006/relationships/hyperlink" Target="https://www.institutdesameriques.fr/pole/pole-amerique-centrale" TargetMode="External"/><Relationship Id="rId30" Type="http://schemas.openxmlformats.org/officeDocument/2006/relationships/hyperlink" Target="https://www.institutdesameriques.fr/agenda/aides-la-recherche-doctorale-ard-2025" TargetMode="External"/><Relationship Id="rId35" Type="http://schemas.openxmlformats.org/officeDocument/2006/relationships/hyperlink" Target="https://www.universite-franco-italienne.org/menu-principal/appels-a-projets/programme-vinci/appel-a-projets-2019/appel-a-projets-vinci-2019-114356.kjsp" TargetMode="External"/><Relationship Id="rId43" Type="http://schemas.openxmlformats.org/officeDocument/2006/relationships/theme" Target="theme/theme1.xml"/><Relationship Id="rId8" Type="http://schemas.openxmlformats.org/officeDocument/2006/relationships/hyperlink" Target="https://www.univ-amu.fr/fr/public/contrat-doctoral-handicap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college-doctoral.univ-amu.fr/fr/appel-a-projet-shs" TargetMode="External"/><Relationship Id="rId17" Type="http://schemas.openxmlformats.org/officeDocument/2006/relationships/hyperlink" Target="https://college-doctoral.univ-amu.fr/fr/appel-a-projet-shs" TargetMode="External"/><Relationship Id="rId25" Type="http://schemas.openxmlformats.org/officeDocument/2006/relationships/hyperlink" Target="https://fcc.uchicago.edu/" TargetMode="External"/><Relationship Id="rId33" Type="http://schemas.openxmlformats.org/officeDocument/2006/relationships/hyperlink" Target="https://www.institutdesameriques.fr/agenda/aide-projet-structurant-aps-2025-2026" TargetMode="External"/><Relationship Id="rId3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2919</Words>
  <Characters>16055</Characters>
  <Application>Microsoft Office Word</Application>
  <DocSecurity>0</DocSecurity>
  <Lines>133</Lines>
  <Paragraphs>37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VALLAS Sophie</dc:creator>
  <cp:keywords/>
  <dc:description/>
  <cp:lastModifiedBy>Microsoft Office User</cp:lastModifiedBy>
  <cp:revision>2</cp:revision>
  <cp:lastPrinted>2020-02-21T08:12:00Z</cp:lastPrinted>
  <dcterms:created xsi:type="dcterms:W3CDTF">2024-03-25T09:59:00Z</dcterms:created>
  <dcterms:modified xsi:type="dcterms:W3CDTF">2024-03-25T09:59:00Z</dcterms:modified>
</cp:coreProperties>
</file>